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5D15E" w14:textId="3C3993B2" w:rsidR="00A40969" w:rsidRPr="00CB168F" w:rsidRDefault="00A40969" w:rsidP="00A40969">
      <w:pPr>
        <w:tabs>
          <w:tab w:val="left" w:pos="1985"/>
          <w:tab w:val="left" w:pos="7920"/>
        </w:tabs>
        <w:jc w:val="both"/>
        <w:rPr>
          <w:rFonts w:ascii="Arial" w:hAnsi="Arial" w:cs="Arial"/>
          <w:b/>
          <w:sz w:val="24"/>
        </w:rPr>
      </w:pPr>
      <w:bookmarkStart w:id="0" w:name="_Hlk110460279"/>
      <w:bookmarkStart w:id="1" w:name="_GoBack"/>
      <w:bookmarkEnd w:id="1"/>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 xml:space="preserve">106bis-e                                                    </w:t>
      </w:r>
      <w:r w:rsidR="005178A7" w:rsidRPr="005178A7">
        <w:rPr>
          <w:rFonts w:ascii="Arial" w:hAnsi="Arial" w:cs="Arial"/>
          <w:b/>
          <w:sz w:val="24"/>
          <w:lang w:val="de-DE"/>
        </w:rPr>
        <w:t>R4-2305907</w:t>
      </w:r>
      <w:r w:rsidR="00F22366" w:rsidRPr="00A147C2">
        <w:rPr>
          <w:rFonts w:ascii="Arial" w:hAnsi="Arial" w:cs="Arial"/>
          <w:b/>
          <w:sz w:val="24"/>
          <w:lang w:val="de-DE"/>
        </w:rPr>
        <w:t xml:space="preserve">  </w:t>
      </w:r>
      <w:r w:rsidRPr="0012486F">
        <w:rPr>
          <w:rFonts w:ascii="Arial" w:hAnsi="Arial" w:cs="Arial"/>
          <w:b/>
          <w:sz w:val="24"/>
          <w:lang w:val="de-DE"/>
        </w:rPr>
        <w:br/>
      </w:r>
      <w:r w:rsidRPr="00062030">
        <w:rPr>
          <w:rFonts w:cs="Arial"/>
          <w:b/>
          <w:sz w:val="24"/>
          <w:lang w:eastAsia="zh-CN"/>
        </w:rPr>
        <w:t>Online, April 17 – April 26, 2023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14F74405" w:rsidR="00080DDD" w:rsidRPr="00080DDD" w:rsidRDefault="00080DDD" w:rsidP="00080DDD">
      <w:pPr>
        <w:tabs>
          <w:tab w:val="left" w:pos="2160"/>
        </w:tabs>
        <w:rPr>
          <w:rFonts w:ascii="Arial" w:hAnsi="Arial" w:cs="Arial"/>
          <w:b/>
          <w:sz w:val="24"/>
        </w:rPr>
      </w:pPr>
      <w:bookmarkStart w:id="2" w:name="_Ref118560578"/>
      <w:r w:rsidRPr="00080DDD">
        <w:rPr>
          <w:rFonts w:ascii="Arial" w:hAnsi="Arial" w:cs="Arial"/>
          <w:b/>
          <w:sz w:val="24"/>
        </w:rPr>
        <w:t>Agenda item:</w:t>
      </w:r>
      <w:r w:rsidRPr="00080DDD">
        <w:rPr>
          <w:rFonts w:ascii="Arial" w:hAnsi="Arial" w:cs="Arial"/>
          <w:b/>
          <w:sz w:val="24"/>
        </w:rPr>
        <w:tab/>
      </w:r>
      <w:r w:rsidRPr="008153A3">
        <w:rPr>
          <w:rFonts w:ascii="Arial" w:hAnsi="Arial" w:cs="Arial"/>
          <w:b/>
          <w:sz w:val="24"/>
        </w:rPr>
        <w:t xml:space="preserve"> </w:t>
      </w:r>
      <w:r w:rsidR="00FB2F44">
        <w:rPr>
          <w:rFonts w:ascii="Arial" w:hAnsi="Arial" w:cs="Arial"/>
          <w:b/>
          <w:sz w:val="24"/>
        </w:rPr>
        <w:t>5</w:t>
      </w:r>
      <w:r w:rsidRPr="008153A3">
        <w:rPr>
          <w:rFonts w:ascii="Arial" w:hAnsi="Arial" w:cs="Arial"/>
          <w:b/>
          <w:sz w:val="24"/>
        </w:rPr>
        <w:t>.</w:t>
      </w:r>
      <w:r w:rsidR="008153A3" w:rsidRPr="008153A3">
        <w:rPr>
          <w:rFonts w:ascii="Arial" w:hAnsi="Arial" w:cs="Arial"/>
          <w:b/>
          <w:sz w:val="24"/>
        </w:rPr>
        <w:t>1</w:t>
      </w:r>
      <w:r w:rsidR="00FB2F44">
        <w:rPr>
          <w:rFonts w:ascii="Arial" w:hAnsi="Arial" w:cs="Arial"/>
          <w:b/>
          <w:sz w:val="24"/>
        </w:rPr>
        <w:t>6</w:t>
      </w:r>
      <w:r w:rsidRPr="008153A3">
        <w:rPr>
          <w:rFonts w:ascii="Arial" w:hAnsi="Arial" w:cs="Arial"/>
          <w:b/>
          <w:sz w:val="24"/>
        </w:rPr>
        <w:t>.</w:t>
      </w:r>
      <w:r w:rsidR="008153A3" w:rsidRPr="008153A3">
        <w:rPr>
          <w:rFonts w:ascii="Arial" w:hAnsi="Arial" w:cs="Arial"/>
          <w:b/>
          <w:sz w:val="24"/>
        </w:rPr>
        <w:t>3</w:t>
      </w:r>
      <w:r w:rsidRPr="00080DDD">
        <w:rPr>
          <w:rFonts w:ascii="Arial" w:hAnsi="Arial" w:cs="Arial"/>
          <w:b/>
          <w:sz w:val="24"/>
        </w:rPr>
        <w:t xml:space="preserve"> </w:t>
      </w:r>
    </w:p>
    <w:p w14:paraId="290BEBFB" w14:textId="37D312B5" w:rsidR="00080DDD" w:rsidRPr="00080DDD" w:rsidRDefault="00080DDD" w:rsidP="00080DDD">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20445E8F" w:rsidR="00080DDD" w:rsidRPr="00080DDD" w:rsidRDefault="00080DDD" w:rsidP="00044AC6">
      <w:pPr>
        <w:tabs>
          <w:tab w:val="left" w:pos="2250"/>
        </w:tabs>
        <w:ind w:left="2200" w:hanging="2200"/>
        <w:rPr>
          <w:rFonts w:ascii="Arial" w:hAnsi="Arial" w:cs="Arial"/>
          <w:b/>
          <w:sz w:val="24"/>
        </w:rPr>
      </w:pPr>
      <w:r w:rsidRPr="00080DDD">
        <w:rPr>
          <w:rFonts w:ascii="Arial" w:hAnsi="Arial" w:cs="Arial"/>
          <w:b/>
          <w:sz w:val="24"/>
        </w:rPr>
        <w:t>Title:</w:t>
      </w:r>
      <w:r>
        <w:rPr>
          <w:rFonts w:ascii="Arial" w:hAnsi="Arial" w:cs="Arial"/>
          <w:b/>
          <w:sz w:val="24"/>
        </w:rPr>
        <w:tab/>
      </w:r>
      <w:r w:rsidR="00044AC6">
        <w:rPr>
          <w:rFonts w:ascii="Arial" w:hAnsi="Arial" w:cs="Arial"/>
          <w:b/>
          <w:sz w:val="24"/>
        </w:rPr>
        <w:t>Updated w</w:t>
      </w:r>
      <w:r w:rsidR="00DD5F10" w:rsidRPr="00DD5F10">
        <w:rPr>
          <w:rFonts w:ascii="Arial" w:hAnsi="Arial" w:cs="Arial"/>
          <w:b/>
          <w:sz w:val="24"/>
        </w:rPr>
        <w:t>orking procedure</w:t>
      </w:r>
      <w:r w:rsidR="00DD5F10">
        <w:rPr>
          <w:rFonts w:ascii="Arial" w:hAnsi="Arial" w:cs="Arial"/>
          <w:b/>
          <w:sz w:val="24"/>
        </w:rPr>
        <w:t xml:space="preserve"> for</w:t>
      </w:r>
      <w:r w:rsidR="00955D1C" w:rsidRPr="00955D1C">
        <w:rPr>
          <w:rFonts w:ascii="Arial" w:hAnsi="Arial" w:cs="Arial"/>
          <w:b/>
          <w:sz w:val="24"/>
        </w:rPr>
        <w:t xml:space="preserve"> Rel-18 TRP TRS requirements</w:t>
      </w:r>
    </w:p>
    <w:p w14:paraId="51A606DE" w14:textId="787CE540" w:rsidR="00080DDD" w:rsidRPr="00080DDD" w:rsidRDefault="00080DDD" w:rsidP="00080DDD">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2"/>
    </w:p>
    <w:p w14:paraId="030D9DBA" w14:textId="69652030" w:rsidR="007F6D55" w:rsidRDefault="0046329B"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RAN4#106 meeting </w:t>
      </w:r>
      <w:r w:rsidR="00C636F3">
        <w:rPr>
          <w:rFonts w:ascii="Times New Roman" w:eastAsia="宋体" w:hAnsi="Times New Roman"/>
          <w:szCs w:val="20"/>
          <w:lang w:val="en-GB" w:eastAsia="zh-CN"/>
        </w:rPr>
        <w:t>agrees</w:t>
      </w:r>
      <w:r w:rsidR="00457E08">
        <w:rPr>
          <w:rFonts w:ascii="Times New Roman" w:eastAsia="宋体" w:hAnsi="Times New Roman"/>
          <w:szCs w:val="20"/>
          <w:lang w:val="en-GB" w:eastAsia="zh-CN"/>
        </w:rPr>
        <w:t xml:space="preserve"> </w:t>
      </w:r>
      <w:r w:rsidR="00C636F3">
        <w:rPr>
          <w:rFonts w:ascii="Times New Roman" w:eastAsia="宋体" w:hAnsi="Times New Roman"/>
          <w:szCs w:val="20"/>
          <w:lang w:val="en-GB" w:eastAsia="zh-CN"/>
        </w:rPr>
        <w:t>an</w:t>
      </w:r>
      <w:r w:rsidR="00457E08">
        <w:rPr>
          <w:rFonts w:ascii="Times New Roman" w:eastAsia="宋体" w:hAnsi="Times New Roman"/>
          <w:szCs w:val="20"/>
          <w:lang w:val="en-GB" w:eastAsia="zh-CN"/>
        </w:rPr>
        <w:t xml:space="preserve"> initial</w:t>
      </w:r>
      <w:r>
        <w:rPr>
          <w:rFonts w:ascii="Times New Roman" w:eastAsia="宋体" w:hAnsi="Times New Roman"/>
          <w:szCs w:val="20"/>
          <w:lang w:val="en-GB" w:eastAsia="zh-CN"/>
        </w:rPr>
        <w:t xml:space="preserve"> framework to guide Rel-18 TRP TRS requirement work</w:t>
      </w:r>
      <w:r w:rsidR="00457E08">
        <w:rPr>
          <w:rFonts w:ascii="Times New Roman" w:eastAsia="宋体" w:hAnsi="Times New Roman"/>
          <w:szCs w:val="20"/>
          <w:lang w:val="en-GB" w:eastAsia="zh-CN"/>
        </w:rPr>
        <w:t xml:space="preserve"> [1]</w:t>
      </w:r>
      <w:r>
        <w:rPr>
          <w:rFonts w:ascii="Times New Roman" w:eastAsia="宋体" w:hAnsi="Times New Roman"/>
          <w:szCs w:val="20"/>
          <w:lang w:val="en-GB" w:eastAsia="zh-CN"/>
        </w:rPr>
        <w:t>.</w:t>
      </w:r>
      <w:r w:rsidR="00B76D24">
        <w:rPr>
          <w:rFonts w:ascii="Times New Roman" w:eastAsia="宋体" w:hAnsi="Times New Roman"/>
          <w:szCs w:val="20"/>
          <w:lang w:val="en-GB" w:eastAsia="zh-CN"/>
        </w:rPr>
        <w:t xml:space="preserve"> </w:t>
      </w:r>
      <w:r w:rsidR="00442AEB">
        <w:rPr>
          <w:rFonts w:ascii="Times New Roman" w:eastAsia="宋体" w:hAnsi="Times New Roman"/>
          <w:szCs w:val="20"/>
          <w:lang w:val="en-GB" w:eastAsia="zh-CN"/>
        </w:rPr>
        <w:t>This</w:t>
      </w:r>
      <w:r>
        <w:rPr>
          <w:rFonts w:ascii="Times New Roman" w:eastAsia="宋体" w:hAnsi="Times New Roman"/>
          <w:szCs w:val="20"/>
          <w:lang w:val="en-GB" w:eastAsia="zh-CN"/>
        </w:rPr>
        <w:t xml:space="preserve"> contribution provides </w:t>
      </w:r>
      <w:r w:rsidR="00457E08">
        <w:rPr>
          <w:rFonts w:ascii="Times New Roman" w:eastAsia="宋体" w:hAnsi="Times New Roman"/>
          <w:szCs w:val="20"/>
          <w:lang w:val="en-GB" w:eastAsia="zh-CN"/>
        </w:rPr>
        <w:t xml:space="preserve">further views </w:t>
      </w:r>
      <w:r>
        <w:rPr>
          <w:rFonts w:ascii="Times New Roman" w:eastAsia="宋体" w:hAnsi="Times New Roman"/>
          <w:szCs w:val="20"/>
          <w:lang w:val="en-GB" w:eastAsia="zh-CN"/>
        </w:rPr>
        <w:t xml:space="preserve">on </w:t>
      </w:r>
      <w:r w:rsidR="00457E08">
        <w:rPr>
          <w:rFonts w:ascii="Times New Roman" w:eastAsia="宋体" w:hAnsi="Times New Roman"/>
          <w:szCs w:val="20"/>
          <w:lang w:val="en-GB" w:eastAsia="zh-CN"/>
        </w:rPr>
        <w:t xml:space="preserve">refinement of </w:t>
      </w:r>
      <w:r w:rsidR="00607AF5">
        <w:rPr>
          <w:rFonts w:ascii="Times New Roman" w:eastAsia="宋体" w:hAnsi="Times New Roman" w:hint="eastAsia"/>
          <w:szCs w:val="20"/>
          <w:lang w:val="en-GB" w:eastAsia="zh-CN"/>
        </w:rPr>
        <w:t>work</w:t>
      </w:r>
      <w:r w:rsidR="00607AF5">
        <w:rPr>
          <w:rFonts w:ascii="Times New Roman" w:eastAsia="宋体" w:hAnsi="Times New Roman"/>
          <w:szCs w:val="20"/>
          <w:lang w:val="en-GB" w:eastAsia="zh-CN"/>
        </w:rPr>
        <w:t>ing procedure for</w:t>
      </w:r>
      <w:r>
        <w:rPr>
          <w:rFonts w:ascii="Times New Roman" w:eastAsia="宋体" w:hAnsi="Times New Roman"/>
          <w:szCs w:val="20"/>
          <w:lang w:val="en-GB" w:eastAsia="zh-CN"/>
        </w:rPr>
        <w:t xml:space="preserve"> Rel-18 TRP TRS requirements.</w:t>
      </w:r>
      <w:r w:rsidR="00EC257A">
        <w:rPr>
          <w:rFonts w:ascii="Times New Roman" w:eastAsia="宋体" w:hAnsi="Times New Roman"/>
          <w:szCs w:val="20"/>
          <w:lang w:val="en-GB" w:eastAsia="zh-CN"/>
        </w:rPr>
        <w:t xml:space="preserve"> </w:t>
      </w:r>
    </w:p>
    <w:p w14:paraId="727E6F6C" w14:textId="0A0B64B4" w:rsidR="001D4B0C" w:rsidRDefault="003324C9" w:rsidP="001D4B0C">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sz w:val="36"/>
          <w:szCs w:val="20"/>
          <w:lang w:val="en-GB" w:eastAsia="en-GB"/>
        </w:rPr>
        <w:t>Discussion</w:t>
      </w:r>
    </w:p>
    <w:p w14:paraId="1FFC19A0" w14:textId="2F3A0271" w:rsidR="00D94159" w:rsidRDefault="008F3969" w:rsidP="008F3969">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val="en-GB" w:eastAsia="zh-CN"/>
        </w:rPr>
        <w:t xml:space="preserve">RAN4#106 meeting </w:t>
      </w:r>
      <w:r w:rsidR="00C636F3">
        <w:rPr>
          <w:rFonts w:ascii="Times New Roman" w:eastAsia="宋体" w:hAnsi="Times New Roman"/>
          <w:szCs w:val="20"/>
          <w:lang w:val="en-GB" w:eastAsia="zh-CN"/>
        </w:rPr>
        <w:t>agrees</w:t>
      </w:r>
      <w:r>
        <w:rPr>
          <w:rFonts w:ascii="Times New Roman" w:eastAsia="宋体" w:hAnsi="Times New Roman"/>
          <w:szCs w:val="20"/>
          <w:lang w:val="en-GB" w:eastAsia="zh-CN"/>
        </w:rPr>
        <w:t xml:space="preserve"> the </w:t>
      </w:r>
      <w:r w:rsidR="00C636F3">
        <w:rPr>
          <w:rFonts w:ascii="Times New Roman" w:eastAsia="宋体" w:hAnsi="Times New Roman"/>
          <w:szCs w:val="20"/>
          <w:lang w:val="en-GB" w:eastAsia="zh-CN"/>
        </w:rPr>
        <w:t>initial</w:t>
      </w:r>
      <w:r>
        <w:rPr>
          <w:rFonts w:ascii="Times New Roman" w:eastAsia="宋体" w:hAnsi="Times New Roman"/>
          <w:szCs w:val="20"/>
          <w:lang w:val="en-GB" w:eastAsia="zh-CN"/>
        </w:rPr>
        <w:t xml:space="preserve"> working procedure for 1Tx requirement work, but the 2Tx scope and other aspects (e.g. UE information disclosure, bands down-selection) are not decided.</w:t>
      </w:r>
    </w:p>
    <w:p w14:paraId="501E2ADA" w14:textId="62FDB2E5" w:rsidR="00D94159" w:rsidRPr="00D94159" w:rsidRDefault="00531F5C" w:rsidP="001D4B0C">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2Tx lab alignment </w:t>
      </w:r>
      <w:r w:rsidR="008F3969">
        <w:rPr>
          <w:rFonts w:ascii="Times New Roman" w:eastAsia="宋体" w:hAnsi="Times New Roman"/>
          <w:szCs w:val="20"/>
          <w:lang w:eastAsia="zh-CN"/>
        </w:rPr>
        <w:t xml:space="preserve">is within Rel-18 working scope, which </w:t>
      </w:r>
      <w:r>
        <w:rPr>
          <w:rFonts w:ascii="Times New Roman" w:eastAsia="宋体" w:hAnsi="Times New Roman"/>
          <w:szCs w:val="20"/>
          <w:lang w:eastAsia="zh-CN"/>
        </w:rPr>
        <w:t xml:space="preserve">can </w:t>
      </w:r>
      <w:r w:rsidR="008F3969">
        <w:rPr>
          <w:rFonts w:ascii="Times New Roman" w:eastAsia="宋体" w:hAnsi="Times New Roman"/>
          <w:szCs w:val="20"/>
          <w:lang w:eastAsia="zh-CN"/>
        </w:rPr>
        <w:t xml:space="preserve">be considered at a later stage and </w:t>
      </w:r>
      <w:r w:rsidR="0023264B">
        <w:rPr>
          <w:rFonts w:ascii="Times New Roman" w:eastAsia="宋体" w:hAnsi="Times New Roman"/>
          <w:szCs w:val="20"/>
          <w:lang w:eastAsia="zh-CN"/>
        </w:rPr>
        <w:t>start</w:t>
      </w:r>
      <w:r w:rsidR="008F3969">
        <w:rPr>
          <w:rFonts w:ascii="Times New Roman" w:eastAsia="宋体" w:hAnsi="Times New Roman"/>
          <w:szCs w:val="20"/>
          <w:lang w:eastAsia="zh-CN"/>
        </w:rPr>
        <w:t>ed</w:t>
      </w:r>
      <w:r>
        <w:rPr>
          <w:rFonts w:ascii="Times New Roman" w:eastAsia="宋体" w:hAnsi="Times New Roman"/>
          <w:szCs w:val="20"/>
          <w:lang w:eastAsia="zh-CN"/>
        </w:rPr>
        <w:t xml:space="preserve"> </w:t>
      </w:r>
      <w:r w:rsidR="0023264B">
        <w:rPr>
          <w:rFonts w:ascii="Times New Roman" w:eastAsia="宋体" w:hAnsi="Times New Roman"/>
          <w:szCs w:val="20"/>
          <w:lang w:eastAsia="zh-CN"/>
        </w:rPr>
        <w:t>after the finalization of</w:t>
      </w:r>
      <w:r>
        <w:rPr>
          <w:rFonts w:ascii="Times New Roman" w:eastAsia="宋体" w:hAnsi="Times New Roman"/>
          <w:szCs w:val="20"/>
          <w:lang w:eastAsia="zh-CN"/>
        </w:rPr>
        <w:t xml:space="preserve"> </w:t>
      </w:r>
      <w:r w:rsidR="008F3969">
        <w:rPr>
          <w:rFonts w:ascii="Times New Roman" w:eastAsia="宋体" w:hAnsi="Times New Roman"/>
          <w:szCs w:val="20"/>
          <w:lang w:eastAsia="zh-CN"/>
        </w:rPr>
        <w:t xml:space="preserve">2Tx </w:t>
      </w:r>
      <w:r>
        <w:rPr>
          <w:rFonts w:ascii="Times New Roman" w:eastAsia="宋体" w:hAnsi="Times New Roman"/>
          <w:szCs w:val="20"/>
          <w:lang w:eastAsia="zh-CN"/>
        </w:rPr>
        <w:t>test method</w:t>
      </w:r>
      <w:r w:rsidR="008F3969">
        <w:rPr>
          <w:rFonts w:ascii="Times New Roman" w:eastAsia="宋体" w:hAnsi="Times New Roman"/>
          <w:szCs w:val="20"/>
          <w:lang w:eastAsia="zh-CN"/>
        </w:rPr>
        <w:t xml:space="preserve"> and 1Tx lab alignment activity</w:t>
      </w:r>
      <w:r>
        <w:rPr>
          <w:rFonts w:ascii="Times New Roman" w:eastAsia="宋体" w:hAnsi="Times New Roman"/>
          <w:szCs w:val="20"/>
          <w:lang w:eastAsia="zh-CN"/>
        </w:rPr>
        <w:t xml:space="preserve">. </w:t>
      </w:r>
    </w:p>
    <w:p w14:paraId="0A8414F1" w14:textId="3D49AE86" w:rsidR="00D93A23" w:rsidRDefault="008F3969"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For Rel-18 TRP TRS requirements</w:t>
      </w:r>
      <w:r w:rsidR="00D93A23">
        <w:rPr>
          <w:rFonts w:ascii="Times New Roman" w:eastAsia="宋体" w:hAnsi="Times New Roman"/>
          <w:szCs w:val="20"/>
          <w:lang w:val="en-GB" w:eastAsia="zh-CN"/>
        </w:rPr>
        <w:t>, we have the following suggestions:</w:t>
      </w:r>
    </w:p>
    <w:p w14:paraId="0159F0FB" w14:textId="0222F62D" w:rsidR="001D4B0C" w:rsidRPr="00D93A23" w:rsidRDefault="00D93A23" w:rsidP="00D93A23">
      <w:pPr>
        <w:pStyle w:val="af0"/>
        <w:numPr>
          <w:ilvl w:val="0"/>
          <w:numId w:val="47"/>
        </w:numPr>
        <w:spacing w:before="120" w:after="120" w:line="276" w:lineRule="auto"/>
        <w:ind w:firstLineChars="0"/>
        <w:rPr>
          <w:rFonts w:ascii="Times New Roman" w:hAnsi="Times New Roman"/>
          <w:szCs w:val="20"/>
          <w:lang w:val="en-GB"/>
        </w:rPr>
      </w:pPr>
      <w:r w:rsidRPr="00D93A23">
        <w:rPr>
          <w:rFonts w:ascii="Times New Roman" w:hAnsi="Times New Roman"/>
          <w:szCs w:val="20"/>
          <w:lang w:val="en-GB"/>
        </w:rPr>
        <w:t>B</w:t>
      </w:r>
      <w:r w:rsidR="008F3969" w:rsidRPr="00D93A23">
        <w:rPr>
          <w:rFonts w:ascii="Times New Roman" w:hAnsi="Times New Roman"/>
          <w:szCs w:val="20"/>
          <w:lang w:val="en-GB"/>
        </w:rPr>
        <w:t xml:space="preserve">oth PC3 and PC2 are considered, if the band has already support </w:t>
      </w:r>
      <w:r w:rsidR="00474D07">
        <w:rPr>
          <w:rFonts w:ascii="Times New Roman" w:hAnsi="Times New Roman"/>
          <w:szCs w:val="20"/>
          <w:lang w:val="en-GB"/>
        </w:rPr>
        <w:t>PC2</w:t>
      </w:r>
      <w:r w:rsidR="007D0651">
        <w:rPr>
          <w:rFonts w:ascii="Times New Roman" w:hAnsi="Times New Roman"/>
          <w:szCs w:val="20"/>
          <w:lang w:val="en-GB"/>
        </w:rPr>
        <w:t xml:space="preserve"> BEFORE</w:t>
      </w:r>
      <w:r w:rsidR="00014F68">
        <w:rPr>
          <w:rFonts w:ascii="Times New Roman" w:hAnsi="Times New Roman"/>
          <w:szCs w:val="20"/>
          <w:lang w:val="en-GB"/>
        </w:rPr>
        <w:t xml:space="preserve"> Rel-18</w:t>
      </w:r>
      <w:r w:rsidR="008F3969" w:rsidRPr="00D93A23">
        <w:rPr>
          <w:rFonts w:ascii="Times New Roman" w:hAnsi="Times New Roman"/>
          <w:szCs w:val="20"/>
          <w:lang w:val="en-GB"/>
        </w:rPr>
        <w:t xml:space="preserve">. </w:t>
      </w:r>
    </w:p>
    <w:p w14:paraId="124F1E49" w14:textId="338CA156" w:rsidR="00C262FA" w:rsidRPr="00D93A23" w:rsidRDefault="00D93A23" w:rsidP="00D93A23">
      <w:pPr>
        <w:pStyle w:val="af0"/>
        <w:numPr>
          <w:ilvl w:val="0"/>
          <w:numId w:val="47"/>
        </w:numPr>
        <w:spacing w:before="120" w:after="120" w:line="276" w:lineRule="auto"/>
        <w:ind w:firstLineChars="0"/>
        <w:rPr>
          <w:rFonts w:ascii="Times New Roman" w:hAnsi="Times New Roman"/>
          <w:szCs w:val="20"/>
          <w:lang w:val="en-GB"/>
        </w:rPr>
      </w:pPr>
      <w:r w:rsidRPr="00D93A23">
        <w:rPr>
          <w:rFonts w:ascii="Times New Roman" w:hAnsi="Times New Roman"/>
          <w:szCs w:val="20"/>
          <w:lang w:val="en-GB"/>
        </w:rPr>
        <w:t>D</w:t>
      </w:r>
      <w:r w:rsidR="00C262FA" w:rsidRPr="00D93A23">
        <w:rPr>
          <w:rFonts w:ascii="Times New Roman" w:hAnsi="Times New Roman"/>
          <w:szCs w:val="20"/>
          <w:lang w:val="en-GB"/>
        </w:rPr>
        <w:t xml:space="preserve">own-selection of bands should be done, to make sure </w:t>
      </w:r>
      <w:r w:rsidR="00647EE8" w:rsidRPr="00D93A23">
        <w:rPr>
          <w:rFonts w:ascii="Times New Roman" w:hAnsi="Times New Roman"/>
          <w:szCs w:val="20"/>
          <w:lang w:val="en-GB"/>
        </w:rPr>
        <w:t xml:space="preserve">all </w:t>
      </w:r>
      <w:r w:rsidR="00C262FA" w:rsidRPr="00D93A23">
        <w:rPr>
          <w:rFonts w:ascii="Times New Roman" w:hAnsi="Times New Roman"/>
          <w:szCs w:val="20"/>
          <w:lang w:val="en-GB"/>
        </w:rPr>
        <w:t>the test case</w:t>
      </w:r>
      <w:r w:rsidR="00647EE8" w:rsidRPr="00D93A23">
        <w:rPr>
          <w:rFonts w:ascii="Times New Roman" w:hAnsi="Times New Roman"/>
          <w:szCs w:val="20"/>
          <w:lang w:val="en-GB"/>
        </w:rPr>
        <w:t>s</w:t>
      </w:r>
      <w:r w:rsidR="00C262FA" w:rsidRPr="00D93A23">
        <w:rPr>
          <w:rFonts w:ascii="Times New Roman" w:hAnsi="Times New Roman"/>
          <w:szCs w:val="20"/>
          <w:lang w:val="en-GB"/>
        </w:rPr>
        <w:t xml:space="preserve"> can be finalized before WI deadline.</w:t>
      </w:r>
      <w:r w:rsidRPr="00D93A23">
        <w:rPr>
          <w:rFonts w:ascii="Times New Roman" w:hAnsi="Times New Roman"/>
          <w:szCs w:val="20"/>
          <w:lang w:val="en-GB"/>
        </w:rPr>
        <w:t xml:space="preserve"> </w:t>
      </w:r>
      <w:r w:rsidR="00E82F63" w:rsidRPr="00D93A23">
        <w:rPr>
          <w:rFonts w:ascii="Times New Roman" w:hAnsi="Times New Roman"/>
          <w:szCs w:val="20"/>
          <w:lang w:val="en-GB"/>
        </w:rPr>
        <w:t>Contribution [</w:t>
      </w:r>
      <w:r w:rsidR="00546CF5">
        <w:rPr>
          <w:rFonts w:ascii="Times New Roman" w:hAnsi="Times New Roman"/>
          <w:szCs w:val="20"/>
          <w:lang w:val="en-GB"/>
        </w:rPr>
        <w:t>2</w:t>
      </w:r>
      <w:r w:rsidR="00E82F63" w:rsidRPr="00D93A23">
        <w:rPr>
          <w:rFonts w:ascii="Times New Roman" w:hAnsi="Times New Roman"/>
          <w:szCs w:val="20"/>
          <w:lang w:val="en-GB"/>
        </w:rPr>
        <w:t xml:space="preserve">] provides a good starting point for </w:t>
      </w:r>
      <w:r w:rsidRPr="00D93A23">
        <w:rPr>
          <w:rFonts w:ascii="Times New Roman" w:hAnsi="Times New Roman"/>
          <w:szCs w:val="20"/>
          <w:lang w:val="en-GB"/>
        </w:rPr>
        <w:t xml:space="preserve">RAN4 </w:t>
      </w:r>
      <w:r w:rsidR="00E82F63" w:rsidRPr="00D93A23">
        <w:rPr>
          <w:rFonts w:ascii="Times New Roman" w:hAnsi="Times New Roman"/>
          <w:szCs w:val="20"/>
          <w:lang w:val="en-GB"/>
        </w:rPr>
        <w:t>discussion.</w:t>
      </w:r>
    </w:p>
    <w:p w14:paraId="491E3FE9" w14:textId="3151A2B5" w:rsidR="00D93A23" w:rsidRPr="00D93A23" w:rsidRDefault="00D93A23" w:rsidP="00D93A23">
      <w:pPr>
        <w:pStyle w:val="af0"/>
        <w:numPr>
          <w:ilvl w:val="0"/>
          <w:numId w:val="47"/>
        </w:numPr>
        <w:spacing w:before="120" w:after="120" w:line="276" w:lineRule="auto"/>
        <w:ind w:firstLineChars="0"/>
        <w:rPr>
          <w:rFonts w:ascii="Times New Roman" w:hAnsi="Times New Roman"/>
          <w:szCs w:val="20"/>
          <w:lang w:val="en-GB"/>
        </w:rPr>
      </w:pPr>
      <w:r w:rsidRPr="00D93A23">
        <w:rPr>
          <w:rFonts w:ascii="Times New Roman" w:hAnsi="Times New Roman"/>
          <w:szCs w:val="20"/>
          <w:lang w:val="en-GB"/>
        </w:rPr>
        <w:t>UE information disclosure should be decided before submitting the measurement results. Contribution [</w:t>
      </w:r>
      <w:r w:rsidR="00546CF5">
        <w:rPr>
          <w:rFonts w:ascii="Times New Roman" w:hAnsi="Times New Roman"/>
          <w:szCs w:val="20"/>
          <w:lang w:val="en-GB"/>
        </w:rPr>
        <w:t>3</w:t>
      </w:r>
      <w:r w:rsidRPr="00D93A23">
        <w:rPr>
          <w:rFonts w:ascii="Times New Roman" w:hAnsi="Times New Roman"/>
          <w:szCs w:val="20"/>
          <w:lang w:val="en-GB"/>
        </w:rPr>
        <w:t>] provides a good starting point for RAN4 discussion.</w:t>
      </w:r>
    </w:p>
    <w:p w14:paraId="2998F2E4" w14:textId="1C064F27" w:rsidR="008F3969" w:rsidRDefault="008F3969"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How to define PC3 requirements needs more discussions: </w:t>
      </w:r>
    </w:p>
    <w:p w14:paraId="39175A4B" w14:textId="554BCAE6" w:rsidR="008F3969" w:rsidRPr="008F3969" w:rsidRDefault="008F3969" w:rsidP="008F3969">
      <w:pPr>
        <w:pStyle w:val="af0"/>
        <w:numPr>
          <w:ilvl w:val="0"/>
          <w:numId w:val="45"/>
        </w:numPr>
        <w:spacing w:before="120" w:after="120" w:line="276" w:lineRule="auto"/>
        <w:ind w:firstLineChars="0"/>
        <w:rPr>
          <w:rFonts w:ascii="Times New Roman" w:hAnsi="Times New Roman"/>
          <w:szCs w:val="20"/>
          <w:lang w:val="en-GB"/>
        </w:rPr>
      </w:pPr>
      <w:r w:rsidRPr="008F3969">
        <w:rPr>
          <w:rFonts w:ascii="Times New Roman" w:hAnsi="Times New Roman"/>
          <w:szCs w:val="20"/>
          <w:lang w:val="en-GB"/>
        </w:rPr>
        <w:t>O1: PC3 defined based on PC2 results with X dB offset</w:t>
      </w:r>
    </w:p>
    <w:p w14:paraId="7C350F4A" w14:textId="40022C44" w:rsidR="008F3969" w:rsidRPr="008F3969" w:rsidRDefault="008F3969" w:rsidP="008F3969">
      <w:pPr>
        <w:pStyle w:val="af0"/>
        <w:numPr>
          <w:ilvl w:val="0"/>
          <w:numId w:val="45"/>
        </w:numPr>
        <w:spacing w:before="120" w:after="120" w:line="276" w:lineRule="auto"/>
        <w:ind w:firstLineChars="0"/>
        <w:rPr>
          <w:rFonts w:ascii="Times New Roman" w:hAnsi="Times New Roman"/>
          <w:szCs w:val="20"/>
          <w:lang w:val="en-GB"/>
        </w:rPr>
      </w:pPr>
      <w:r w:rsidRPr="008F3969">
        <w:rPr>
          <w:rFonts w:ascii="Times New Roman" w:hAnsi="Times New Roman"/>
          <w:szCs w:val="20"/>
          <w:lang w:val="en-GB"/>
        </w:rPr>
        <w:t xml:space="preserve">O2: based on PC3 measurement results </w:t>
      </w:r>
    </w:p>
    <w:p w14:paraId="075686BC" w14:textId="7061F406" w:rsidR="00B907C9" w:rsidRDefault="008F3969"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Regarding the </w:t>
      </w:r>
      <w:r w:rsidR="00464072">
        <w:rPr>
          <w:rFonts w:ascii="Times New Roman" w:eastAsia="宋体" w:hAnsi="Times New Roman"/>
          <w:szCs w:val="20"/>
          <w:lang w:val="en-GB" w:eastAsia="zh-CN"/>
        </w:rPr>
        <w:t>required percentage of UE data pool (e.g. number of vendors, percentage of UE production year, etc)</w:t>
      </w:r>
      <w:r>
        <w:rPr>
          <w:rFonts w:ascii="Times New Roman" w:eastAsia="宋体" w:hAnsi="Times New Roman"/>
          <w:szCs w:val="20"/>
          <w:lang w:val="en-GB" w:eastAsia="zh-CN"/>
        </w:rPr>
        <w:t xml:space="preserve">, before making specific requirements, feedback from interested companies are </w:t>
      </w:r>
      <w:r w:rsidR="00464072">
        <w:rPr>
          <w:rFonts w:ascii="Times New Roman" w:eastAsia="宋体" w:hAnsi="Times New Roman"/>
          <w:szCs w:val="20"/>
          <w:lang w:val="en-GB" w:eastAsia="zh-CN"/>
        </w:rPr>
        <w:t xml:space="preserve">quite </w:t>
      </w:r>
      <w:r>
        <w:rPr>
          <w:rFonts w:ascii="Times New Roman" w:eastAsia="宋体" w:hAnsi="Times New Roman"/>
          <w:szCs w:val="20"/>
          <w:lang w:val="en-GB" w:eastAsia="zh-CN"/>
        </w:rPr>
        <w:t xml:space="preserve">important, </w:t>
      </w:r>
      <w:r w:rsidR="00464072">
        <w:rPr>
          <w:rFonts w:ascii="Times New Roman" w:eastAsia="宋体" w:hAnsi="Times New Roman"/>
          <w:szCs w:val="20"/>
          <w:lang w:val="en-GB" w:eastAsia="zh-CN"/>
        </w:rPr>
        <w:t xml:space="preserve">i.e. </w:t>
      </w:r>
      <w:r>
        <w:rPr>
          <w:rFonts w:ascii="Times New Roman" w:eastAsia="宋体" w:hAnsi="Times New Roman"/>
          <w:szCs w:val="20"/>
          <w:lang w:val="en-GB" w:eastAsia="zh-CN"/>
        </w:rPr>
        <w:t xml:space="preserve">vendors, operators, and </w:t>
      </w:r>
      <w:r w:rsidR="00464072">
        <w:rPr>
          <w:rFonts w:ascii="Times New Roman" w:eastAsia="宋体" w:hAnsi="Times New Roman"/>
          <w:szCs w:val="20"/>
          <w:lang w:val="en-GB" w:eastAsia="zh-CN"/>
        </w:rPr>
        <w:t>most importantly,</w:t>
      </w:r>
      <w:r>
        <w:rPr>
          <w:rFonts w:ascii="Times New Roman" w:eastAsia="宋体" w:hAnsi="Times New Roman"/>
          <w:szCs w:val="20"/>
          <w:lang w:val="en-GB" w:eastAsia="zh-CN"/>
        </w:rPr>
        <w:t xml:space="preserve"> </w:t>
      </w:r>
      <w:r w:rsidR="004429C8">
        <w:rPr>
          <w:rFonts w:ascii="Times New Roman" w:eastAsia="宋体" w:hAnsi="Times New Roman"/>
          <w:szCs w:val="20"/>
          <w:lang w:val="en-GB" w:eastAsia="zh-CN"/>
        </w:rPr>
        <w:t xml:space="preserve">volunteered </w:t>
      </w:r>
      <w:r>
        <w:rPr>
          <w:rFonts w:ascii="Times New Roman" w:eastAsia="宋体" w:hAnsi="Times New Roman"/>
          <w:szCs w:val="20"/>
          <w:lang w:val="en-GB" w:eastAsia="zh-CN"/>
        </w:rPr>
        <w:t>test labs</w:t>
      </w:r>
      <w:r w:rsidR="00442AEB">
        <w:rPr>
          <w:rFonts w:ascii="Times New Roman" w:eastAsia="宋体" w:hAnsi="Times New Roman"/>
          <w:szCs w:val="20"/>
          <w:lang w:val="en-GB" w:eastAsia="zh-CN"/>
        </w:rPr>
        <w:t>.</w:t>
      </w:r>
    </w:p>
    <w:p w14:paraId="7462A1DA" w14:textId="2F6402E6" w:rsidR="008F3969" w:rsidRDefault="008F3969"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The decision </w:t>
      </w:r>
      <w:r w:rsidR="00CA42CD">
        <w:rPr>
          <w:rFonts w:ascii="Times New Roman" w:eastAsia="宋体" w:hAnsi="Times New Roman"/>
          <w:szCs w:val="20"/>
          <w:lang w:val="en-GB" w:eastAsia="zh-CN"/>
        </w:rPr>
        <w:t xml:space="preserve">for requirement scope </w:t>
      </w:r>
      <w:r>
        <w:rPr>
          <w:rFonts w:ascii="Times New Roman" w:eastAsia="宋体" w:hAnsi="Times New Roman"/>
          <w:szCs w:val="20"/>
          <w:lang w:val="en-GB" w:eastAsia="zh-CN"/>
        </w:rPr>
        <w:t xml:space="preserve">should be made based on </w:t>
      </w:r>
      <w:r w:rsidR="00CA42CD">
        <w:rPr>
          <w:rFonts w:ascii="Times New Roman" w:eastAsia="宋体" w:hAnsi="Times New Roman"/>
          <w:szCs w:val="20"/>
          <w:lang w:val="en-GB" w:eastAsia="zh-CN"/>
        </w:rPr>
        <w:t xml:space="preserve">a </w:t>
      </w:r>
      <w:r>
        <w:rPr>
          <w:rFonts w:ascii="Times New Roman" w:eastAsia="宋体" w:hAnsi="Times New Roman"/>
          <w:szCs w:val="20"/>
          <w:lang w:val="en-GB" w:eastAsia="zh-CN"/>
        </w:rPr>
        <w:t xml:space="preserve">reasonable consideration of </w:t>
      </w:r>
      <w:r w:rsidR="00743500">
        <w:rPr>
          <w:rFonts w:ascii="Times New Roman" w:eastAsia="宋体" w:hAnsi="Times New Roman"/>
          <w:szCs w:val="20"/>
          <w:lang w:val="en-GB" w:eastAsia="zh-CN"/>
        </w:rPr>
        <w:t>acceptable</w:t>
      </w:r>
      <w:r>
        <w:rPr>
          <w:rFonts w:ascii="Times New Roman" w:eastAsia="宋体" w:hAnsi="Times New Roman"/>
          <w:szCs w:val="20"/>
          <w:lang w:val="en-GB" w:eastAsia="zh-CN"/>
        </w:rPr>
        <w:t xml:space="preserve"> test burden </w:t>
      </w:r>
      <w:r w:rsidR="00CA42CD">
        <w:rPr>
          <w:rFonts w:ascii="Times New Roman" w:eastAsia="宋体" w:hAnsi="Times New Roman"/>
          <w:szCs w:val="20"/>
          <w:lang w:val="en-GB" w:eastAsia="zh-CN"/>
        </w:rPr>
        <w:t>within Rel-18 timeline</w:t>
      </w:r>
      <w:r>
        <w:rPr>
          <w:rFonts w:ascii="Times New Roman" w:eastAsia="宋体" w:hAnsi="Times New Roman"/>
          <w:szCs w:val="20"/>
          <w:lang w:val="en-GB" w:eastAsia="zh-CN"/>
        </w:rPr>
        <w:t xml:space="preserve">. </w:t>
      </w:r>
    </w:p>
    <w:p w14:paraId="63F537C5" w14:textId="1D07F9F6" w:rsidR="00766853" w:rsidRDefault="008F3969"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 xml:space="preserve">Updated </w:t>
      </w:r>
      <w:r w:rsidR="00DD5F10" w:rsidRPr="00DD5F10">
        <w:rPr>
          <w:rFonts w:ascii="Arial" w:eastAsia="宋体" w:hAnsi="Arial" w:cs="Arial"/>
          <w:bCs/>
          <w:kern w:val="32"/>
          <w:sz w:val="36"/>
          <w:szCs w:val="20"/>
          <w:lang w:val="fr-FR" w:eastAsia="zh-CN"/>
        </w:rPr>
        <w:t>Working procedure</w:t>
      </w:r>
      <w:r w:rsidR="00664A69">
        <w:rPr>
          <w:rFonts w:ascii="Arial" w:eastAsia="宋体" w:hAnsi="Arial" w:cs="Arial"/>
          <w:bCs/>
          <w:kern w:val="32"/>
          <w:sz w:val="36"/>
          <w:szCs w:val="20"/>
          <w:lang w:val="fr-FR" w:eastAsia="zh-CN"/>
        </w:rPr>
        <w:t xml:space="preserve"> for Rel-18 TRP TRS requirements</w:t>
      </w:r>
      <w:r w:rsidR="00664A69" w:rsidRPr="00664A69">
        <w:rPr>
          <w:rFonts w:ascii="Arial" w:eastAsia="宋体" w:hAnsi="Arial" w:cs="Arial"/>
          <w:bCs/>
          <w:kern w:val="32"/>
          <w:sz w:val="36"/>
          <w:szCs w:val="20"/>
          <w:lang w:val="fr-FR" w:eastAsia="zh-CN"/>
        </w:rPr>
        <w:t xml:space="preserve"> (for approval)</w:t>
      </w:r>
    </w:p>
    <w:p w14:paraId="11ED2441" w14:textId="77777777" w:rsidR="001D4B0C" w:rsidRPr="001D4B0C" w:rsidRDefault="001D4B0C" w:rsidP="001D4B0C">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4D5A6BA4" w14:textId="77777777" w:rsidR="001D4B0C" w:rsidRPr="001D4B0C" w:rsidRDefault="001D4B0C" w:rsidP="001D4B0C">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7C27CCDF" w14:textId="023442D8" w:rsidR="00CE575C" w:rsidRPr="00CE575C" w:rsidRDefault="00CE575C" w:rsidP="001D4B0C">
      <w:pPr>
        <w:numPr>
          <w:ilvl w:val="1"/>
          <w:numId w:val="23"/>
        </w:numPr>
        <w:overflowPunct w:val="0"/>
        <w:autoSpaceDE w:val="0"/>
        <w:autoSpaceDN w:val="0"/>
        <w:adjustRightInd w:val="0"/>
        <w:spacing w:after="180"/>
        <w:textAlignment w:val="baseline"/>
        <w:rPr>
          <w:rFonts w:ascii="Times New Roman" w:hAnsi="Times New Roman"/>
          <w:b/>
          <w:sz w:val="22"/>
        </w:rPr>
      </w:pPr>
      <w:r w:rsidRPr="00CE575C">
        <w:rPr>
          <w:rFonts w:ascii="Times New Roman" w:hAnsi="Times New Roman"/>
          <w:b/>
          <w:sz w:val="22"/>
        </w:rPr>
        <w:t xml:space="preserve">Working procedure for </w:t>
      </w:r>
      <w:r w:rsidR="001253F8">
        <w:rPr>
          <w:rFonts w:ascii="Times New Roman" w:hAnsi="Times New Roman"/>
          <w:b/>
          <w:sz w:val="22"/>
        </w:rPr>
        <w:t xml:space="preserve">Rel-18 </w:t>
      </w:r>
      <w:r w:rsidR="002E6E6B">
        <w:rPr>
          <w:rFonts w:ascii="Times New Roman" w:hAnsi="Times New Roman"/>
          <w:b/>
          <w:sz w:val="22"/>
        </w:rPr>
        <w:t xml:space="preserve">AC </w:t>
      </w:r>
      <w:r w:rsidRPr="00CE575C">
        <w:rPr>
          <w:rFonts w:ascii="Times New Roman" w:hAnsi="Times New Roman"/>
          <w:b/>
          <w:sz w:val="22"/>
        </w:rPr>
        <w:t xml:space="preserve">Lab Alignment Campaign </w:t>
      </w:r>
    </w:p>
    <w:p w14:paraId="1DEB79F4"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The purpose of Lab Alignment Campaign is to ensure there is no unexpected lab deviation and establish full trust and confidence on the results.</w:t>
      </w:r>
    </w:p>
    <w:p w14:paraId="6DB251B1"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labs are invited to participate to the lab alignment and test campaign, the following conditions should be fulfilled:</w:t>
      </w:r>
    </w:p>
    <w:p w14:paraId="6CF4DB26"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lastRenderedPageBreak/>
        <w:t xml:space="preserve">Participating lab should be accredited under ISO 17025 (ISO 17025 accredited labs) and have any of 3GPP TS 37.544, CCSA YD/T 1484.6, and CTIA OTA Test Plan listed on its accreditation scope. </w:t>
      </w:r>
    </w:p>
    <w:p w14:paraId="088837B8" w14:textId="3781E562" w:rsidR="00CE575C" w:rsidRPr="00CE575C" w:rsidRDefault="00CE575C" w:rsidP="00CE575C">
      <w:pPr>
        <w:numPr>
          <w:ilvl w:val="1"/>
          <w:numId w:val="25"/>
        </w:numPr>
        <w:overflowPunct w:val="0"/>
        <w:autoSpaceDE w:val="0"/>
        <w:autoSpaceDN w:val="0"/>
        <w:adjustRightInd w:val="0"/>
        <w:spacing w:after="180"/>
        <w:contextualSpacing/>
        <w:textAlignment w:val="baseline"/>
        <w:rPr>
          <w:rFonts w:ascii="Times New Roman" w:hAnsi="Times New Roman"/>
        </w:rPr>
      </w:pPr>
      <w:r w:rsidRPr="00CE575C">
        <w:rPr>
          <w:rFonts w:ascii="Times New Roman" w:hAnsi="Times New Roman"/>
        </w:rPr>
        <w:t xml:space="preserve">Participating lab should have anechoic chamber(s) ready to support testing based on 3GPP </w:t>
      </w:r>
      <w:r w:rsidR="00B630EC">
        <w:rPr>
          <w:rFonts w:ascii="Times New Roman" w:hAnsi="Times New Roman"/>
        </w:rPr>
        <w:t>TS</w:t>
      </w:r>
      <w:r w:rsidRPr="00CE575C">
        <w:rPr>
          <w:rFonts w:ascii="Times New Roman" w:hAnsi="Times New Roman"/>
        </w:rPr>
        <w:t xml:space="preserve"> 38.</w:t>
      </w:r>
      <w:r w:rsidR="00B630EC">
        <w:rPr>
          <w:rFonts w:ascii="Times New Roman" w:hAnsi="Times New Roman"/>
        </w:rPr>
        <w:t>161</w:t>
      </w:r>
      <w:r w:rsidRPr="00CE575C">
        <w:rPr>
          <w:rFonts w:ascii="Times New Roman" w:hAnsi="Times New Roman"/>
        </w:rPr>
        <w:t>.</w:t>
      </w:r>
    </w:p>
    <w:p w14:paraId="6CCE4B82"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Participating lab should have sufficient test resource to provide the on-time measurement results without delay.</w:t>
      </w:r>
    </w:p>
    <w:p w14:paraId="7595A189"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methodology:</w:t>
      </w:r>
    </w:p>
    <w:p w14:paraId="0862ED86" w14:textId="0556DFAA"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Test plan: 3GPP </w:t>
      </w:r>
      <w:r w:rsidR="00B630EC">
        <w:rPr>
          <w:rFonts w:ascii="Times New Roman" w:hAnsi="Times New Roman"/>
        </w:rPr>
        <w:t>TS</w:t>
      </w:r>
      <w:r w:rsidRPr="00CE575C">
        <w:rPr>
          <w:rFonts w:ascii="Times New Roman" w:hAnsi="Times New Roman"/>
        </w:rPr>
        <w:t xml:space="preserve"> 38.</w:t>
      </w:r>
      <w:r w:rsidR="00B630EC">
        <w:rPr>
          <w:rFonts w:ascii="Times New Roman" w:hAnsi="Times New Roman"/>
        </w:rPr>
        <w:t>161</w:t>
      </w:r>
      <w:r w:rsidRPr="00CE575C">
        <w:rPr>
          <w:rFonts w:ascii="Times New Roman" w:hAnsi="Times New Roman"/>
        </w:rPr>
        <w:t>;</w:t>
      </w:r>
    </w:p>
    <w:p w14:paraId="563EDEC2"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cases for Lab Alignment Campaign:</w:t>
      </w:r>
    </w:p>
    <w:p w14:paraId="44F49157" w14:textId="7BA10838"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Test bands: </w:t>
      </w:r>
      <w:r w:rsidR="00FB2401">
        <w:rPr>
          <w:rFonts w:ascii="Times New Roman" w:hAnsi="Times New Roman"/>
        </w:rPr>
        <w:t xml:space="preserve">n28, </w:t>
      </w:r>
      <w:r w:rsidRPr="00CE575C">
        <w:rPr>
          <w:rFonts w:ascii="Times New Roman" w:hAnsi="Times New Roman"/>
        </w:rPr>
        <w:t>n78;</w:t>
      </w:r>
      <w:r w:rsidR="002E6E6B">
        <w:rPr>
          <w:rFonts w:ascii="Times New Roman" w:hAnsi="Times New Roman"/>
        </w:rPr>
        <w:t xml:space="preserve"> one low and one high band is sufficient</w:t>
      </w:r>
    </w:p>
    <w:p w14:paraId="7578A0C7" w14:textId="6BC55589"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Number of test cases</w:t>
      </w:r>
      <w:r w:rsidR="008F3969">
        <w:rPr>
          <w:rFonts w:ascii="Times New Roman" w:hAnsi="Times New Roman"/>
        </w:rPr>
        <w:t xml:space="preserve"> per band</w:t>
      </w:r>
      <w:r w:rsidRPr="00CE575C">
        <w:rPr>
          <w:rFonts w:ascii="Times New Roman" w:hAnsi="Times New Roman"/>
        </w:rPr>
        <w:t xml:space="preserve">: </w:t>
      </w:r>
      <w:r w:rsidR="008F3969">
        <w:rPr>
          <w:rFonts w:ascii="Times New Roman" w:hAnsi="Times New Roman"/>
        </w:rPr>
        <w:t>BHHL and BHHR at low/mid/high channel</w:t>
      </w:r>
      <w:r w:rsidR="001152D6">
        <w:rPr>
          <w:rFonts w:ascii="Times New Roman" w:hAnsi="Times New Roman"/>
        </w:rPr>
        <w:t xml:space="preserve">; </w:t>
      </w:r>
    </w:p>
    <w:p w14:paraId="2FBCDAE5" w14:textId="26B9859F"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Use scenario: </w:t>
      </w:r>
      <w:r w:rsidR="001152D6">
        <w:rPr>
          <w:rFonts w:ascii="Times New Roman" w:hAnsi="Times New Roman"/>
        </w:rPr>
        <w:t xml:space="preserve">Head and </w:t>
      </w:r>
      <w:r w:rsidRPr="00CE575C">
        <w:rPr>
          <w:rFonts w:ascii="Times New Roman" w:hAnsi="Times New Roman"/>
        </w:rPr>
        <w:t>Hand phantom (</w:t>
      </w:r>
      <w:r w:rsidR="001152D6">
        <w:rPr>
          <w:rFonts w:ascii="Times New Roman" w:hAnsi="Times New Roman"/>
        </w:rPr>
        <w:t>Talk</w:t>
      </w:r>
      <w:r w:rsidRPr="00CE575C">
        <w:rPr>
          <w:rFonts w:ascii="Times New Roman" w:hAnsi="Times New Roman"/>
        </w:rPr>
        <w:t xml:space="preserve"> mode), i.e., </w:t>
      </w:r>
      <w:r w:rsidR="008F3969">
        <w:rPr>
          <w:rFonts w:ascii="Times New Roman" w:hAnsi="Times New Roman"/>
        </w:rPr>
        <w:t>BHHL and BHHR</w:t>
      </w:r>
    </w:p>
    <w:p w14:paraId="7B264C8B" w14:textId="3647FC6E"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Hand Phantom: </w:t>
      </w:r>
      <w:r w:rsidR="008F3969">
        <w:rPr>
          <w:rFonts w:ascii="Times New Roman" w:hAnsi="Times New Roman"/>
        </w:rPr>
        <w:t>Wide Grip hand</w:t>
      </w:r>
      <w:r w:rsidRPr="00CE575C">
        <w:rPr>
          <w:rFonts w:ascii="Times New Roman" w:hAnsi="Times New Roman"/>
        </w:rPr>
        <w:t xml:space="preserve"> </w:t>
      </w:r>
    </w:p>
    <w:p w14:paraId="07536A09" w14:textId="3974CEFC" w:rsidR="00CE575C" w:rsidRDefault="00CE575C" w:rsidP="00CE575C">
      <w:pPr>
        <w:numPr>
          <w:ilvl w:val="1"/>
          <w:numId w:val="25"/>
        </w:numPr>
        <w:spacing w:after="100"/>
        <w:rPr>
          <w:rFonts w:ascii="Times New Roman" w:hAnsi="Times New Roman"/>
          <w:lang w:val="fr-FR"/>
        </w:rPr>
      </w:pPr>
      <w:r w:rsidRPr="00CE575C">
        <w:rPr>
          <w:rFonts w:ascii="Times New Roman" w:hAnsi="Times New Roman"/>
          <w:lang w:val="fr-FR"/>
        </w:rPr>
        <w:t>Operation mode: NR Standalone (SA)</w:t>
      </w:r>
    </w:p>
    <w:p w14:paraId="076AF33D" w14:textId="724D4C45" w:rsidR="008A1D48" w:rsidRPr="00CE575C" w:rsidRDefault="008A1D48" w:rsidP="008A1D48">
      <w:pPr>
        <w:numPr>
          <w:ilvl w:val="1"/>
          <w:numId w:val="25"/>
        </w:numPr>
        <w:spacing w:after="100"/>
        <w:rPr>
          <w:rFonts w:ascii="Times New Roman" w:hAnsi="Times New Roman"/>
          <w:lang w:val="fr-FR"/>
        </w:rPr>
      </w:pPr>
      <w:r>
        <w:rPr>
          <w:rFonts w:ascii="Times New Roman" w:hAnsi="Times New Roman"/>
          <w:lang w:val="fr-FR"/>
        </w:rPr>
        <w:t>Number of Tx chain</w:t>
      </w:r>
      <w:r w:rsidRPr="00CE575C">
        <w:rPr>
          <w:rFonts w:ascii="Times New Roman" w:hAnsi="Times New Roman"/>
          <w:lang w:val="fr-FR"/>
        </w:rPr>
        <w:t xml:space="preserve">: </w:t>
      </w:r>
      <w:r>
        <w:rPr>
          <w:rFonts w:ascii="Times New Roman" w:hAnsi="Times New Roman"/>
          <w:lang w:val="fr-FR"/>
        </w:rPr>
        <w:t xml:space="preserve">UE with 1Tx as phase 1, 2Tx </w:t>
      </w:r>
      <w:r w:rsidR="00AF39EF">
        <w:rPr>
          <w:rFonts w:ascii="Times New Roman" w:hAnsi="Times New Roman"/>
          <w:lang w:val="fr-FR"/>
        </w:rPr>
        <w:t xml:space="preserve">as phase 2 </w:t>
      </w:r>
      <w:r>
        <w:rPr>
          <w:rFonts w:ascii="Times New Roman" w:hAnsi="Times New Roman"/>
          <w:lang w:val="fr-FR"/>
        </w:rPr>
        <w:t>can be started after UL-MIMO TRP test method is concluded.</w:t>
      </w:r>
    </w:p>
    <w:p w14:paraId="2617805C" w14:textId="3DCEE31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Lab Alignment Device (LAD):</w:t>
      </w:r>
    </w:p>
    <w:p w14:paraId="076D9C46" w14:textId="02ABCF5F" w:rsidR="00CE575C" w:rsidRPr="00CE575C" w:rsidRDefault="00C03053" w:rsidP="00CE575C">
      <w:pPr>
        <w:numPr>
          <w:ilvl w:val="1"/>
          <w:numId w:val="25"/>
        </w:numPr>
        <w:spacing w:after="100"/>
        <w:rPr>
          <w:rFonts w:ascii="Times New Roman" w:hAnsi="Times New Roman"/>
        </w:rPr>
      </w:pPr>
      <w:r>
        <w:rPr>
          <w:rFonts w:ascii="Times New Roman" w:hAnsi="Times New Roman"/>
        </w:rPr>
        <w:t xml:space="preserve">Reuse LADs (LAD1 and LAD2) </w:t>
      </w:r>
      <w:r w:rsidR="008F3969">
        <w:rPr>
          <w:rFonts w:ascii="Times New Roman" w:hAnsi="Times New Roman"/>
        </w:rPr>
        <w:t xml:space="preserve">from </w:t>
      </w:r>
      <w:r>
        <w:rPr>
          <w:rFonts w:ascii="Times New Roman" w:hAnsi="Times New Roman"/>
        </w:rPr>
        <w:t xml:space="preserve">Rel-17 lab alignment activity </w:t>
      </w:r>
    </w:p>
    <w:p w14:paraId="1310D4D1"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results submitting:</w:t>
      </w:r>
    </w:p>
    <w:p w14:paraId="07C10FED" w14:textId="7C471FE0"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Using the same worksheet template in </w:t>
      </w:r>
      <w:r w:rsidR="00E77D2C">
        <w:rPr>
          <w:rFonts w:ascii="Times New Roman" w:hAnsi="Times New Roman"/>
        </w:rPr>
        <w:t>[TBD]</w:t>
      </w:r>
      <w:r w:rsidRPr="00CE575C">
        <w:rPr>
          <w:rFonts w:ascii="Times New Roman" w:hAnsi="Times New Roman"/>
        </w:rPr>
        <w:t xml:space="preserve"> to submit the measurement results</w:t>
      </w:r>
    </w:p>
    <w:p w14:paraId="148C9AD7"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The measurement results should be submitted to RAN4 by anonymous approach (the UE model should not be disclosed)</w:t>
      </w:r>
    </w:p>
    <w:p w14:paraId="711CF63B"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Results shall not be shared between labs before submitting to RAN4 meetings or sharing in the RAN4 reflector. Comparison and lab alignment analysis should only be done in RAN4 meetings/discussions</w:t>
      </w:r>
    </w:p>
    <w:p w14:paraId="7F1F2440"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Lab alignment criteria:</w:t>
      </w:r>
    </w:p>
    <w:p w14:paraId="68BE9DF7"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The pass/fail criteria are defined as the maximum deviation between the measurement result and the reference value</w:t>
      </w:r>
    </w:p>
    <w:p w14:paraId="73BEEA2A" w14:textId="7C8C5DFA"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Confirm the reference value derived based on the per-band per-PC averaging approach (linear average with dBm) of lab alignment data pool from ≥3 labs submitted before </w:t>
      </w:r>
      <w:r w:rsidR="00922C3F">
        <w:rPr>
          <w:rFonts w:ascii="Times New Roman" w:hAnsi="Times New Roman"/>
        </w:rPr>
        <w:t>[TBD]</w:t>
      </w:r>
      <w:r w:rsidRPr="00CE575C">
        <w:rPr>
          <w:rFonts w:ascii="Times New Roman" w:hAnsi="Times New Roman"/>
        </w:rPr>
        <w:t xml:space="preserve"> as baseline.</w:t>
      </w:r>
    </w:p>
    <w:p w14:paraId="53EB5F42"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Apparent outliers will not be considered in averaging process. The value deviates over 1.5*MU from all the other lab’s results should be identified as apparent outlier.</w:t>
      </w:r>
    </w:p>
    <w:p w14:paraId="07B237FA" w14:textId="4B083D46"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Pass/fail limit for lab alignment should be defined as </w:t>
      </w:r>
      <w:r w:rsidR="00922C3F">
        <w:rPr>
          <w:rFonts w:ascii="Times New Roman" w:hAnsi="Times New Roman"/>
        </w:rPr>
        <w:t>X</w:t>
      </w:r>
      <w:r w:rsidRPr="00CE575C">
        <w:rPr>
          <w:rFonts w:ascii="Times New Roman" w:hAnsi="Times New Roman"/>
        </w:rPr>
        <w:t>*MU (</w:t>
      </w:r>
      <w:r w:rsidR="00922C3F">
        <w:rPr>
          <w:rFonts w:ascii="Times New Roman" w:hAnsi="Times New Roman"/>
        </w:rPr>
        <w:t>X is TBD</w:t>
      </w:r>
      <w:r w:rsidRPr="00CE575C">
        <w:rPr>
          <w:rFonts w:ascii="Times New Roman" w:hAnsi="Times New Roman"/>
        </w:rPr>
        <w:t xml:space="preserve">) as baseline. MU value is the expanded MU </w:t>
      </w:r>
      <w:r w:rsidR="00922C3F">
        <w:rPr>
          <w:rFonts w:ascii="Times New Roman" w:hAnsi="Times New Roman"/>
        </w:rPr>
        <w:t>for BHH (to be defined in RAN5)</w:t>
      </w:r>
      <w:r w:rsidRPr="00CE575C">
        <w:rPr>
          <w:rFonts w:ascii="Times New Roman" w:hAnsi="Times New Roman"/>
        </w:rPr>
        <w:t>.</w:t>
      </w:r>
    </w:p>
    <w:p w14:paraId="171DEEE0" w14:textId="3109026C"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The summation form </w:t>
      </w:r>
      <w:r w:rsidRPr="00CE575C">
        <w:rPr>
          <w:rFonts w:ascii="Times New Roman" w:hAnsi="Times New Roman"/>
          <w:lang w:eastAsia="zh-CN"/>
        </w:rPr>
        <w:t>for</w:t>
      </w:r>
      <w:r w:rsidRPr="00CE575C">
        <w:rPr>
          <w:rFonts w:ascii="Times New Roman" w:hAnsi="Times New Roman"/>
        </w:rPr>
        <w:t xml:space="preserve"> TRP and TRS lab alignment should keep consistent during the calculation process of TRP TRS lab alignment from each company</w:t>
      </w:r>
      <w:r w:rsidR="00120CB0" w:rsidRPr="00120CB0">
        <w:t xml:space="preserve"> </w:t>
      </w:r>
      <w:r w:rsidR="00120CB0" w:rsidRPr="00120CB0">
        <w:rPr>
          <w:rFonts w:ascii="Times New Roman" w:hAnsi="Times New Roman"/>
        </w:rPr>
        <w:t>i.e. sin</w:t>
      </w:r>
      <w:r w:rsidR="00120CB0" w:rsidRPr="00CD297A">
        <w:rPr>
          <w:rFonts w:ascii="Symbol" w:hAnsi="Symbol"/>
        </w:rPr>
        <w:t></w:t>
      </w:r>
      <w:r w:rsidR="00120CB0" w:rsidRPr="00CD297A">
        <w:sym w:font="Symbol" w:char="F0D7"/>
      </w:r>
      <w:r w:rsidR="00120CB0" w:rsidRPr="00CD297A">
        <w:rPr>
          <w:rFonts w:ascii="Symbol" w:hAnsi="Symbol"/>
        </w:rPr>
        <w:t></w:t>
      </w:r>
      <w:r w:rsidR="00120CB0" w:rsidRPr="00CD297A">
        <w:rPr>
          <w:rFonts w:ascii="Symbol" w:hAnsi="Symbol"/>
        </w:rPr>
        <w:t></w:t>
      </w:r>
      <w:r w:rsidR="00120CB0" w:rsidRPr="00CD297A">
        <w:t xml:space="preserve"> </w:t>
      </w:r>
      <w:r w:rsidR="00120CB0" w:rsidRPr="00120CB0">
        <w:rPr>
          <w:rFonts w:ascii="Times New Roman" w:hAnsi="Times New Roman"/>
        </w:rPr>
        <w:t>weights approach</w:t>
      </w:r>
      <w:r w:rsidRPr="00CE575C">
        <w:rPr>
          <w:rFonts w:ascii="Times New Roman" w:hAnsi="Times New Roman"/>
        </w:rPr>
        <w:t xml:space="preserve">. Only traditional approach </w:t>
      </w:r>
      <w:r w:rsidR="008F3969">
        <w:rPr>
          <w:rFonts w:ascii="Times New Roman" w:hAnsi="Times New Roman"/>
        </w:rPr>
        <w:t xml:space="preserve">(15-degrees TRP and 30-degrees TRS) </w:t>
      </w:r>
      <w:r w:rsidRPr="00CE575C">
        <w:rPr>
          <w:rFonts w:ascii="Times New Roman" w:hAnsi="Times New Roman"/>
        </w:rPr>
        <w:t>should be used during lab alignment activity to reduce unnecessary uncertainty.</w:t>
      </w:r>
    </w:p>
    <w:p w14:paraId="7261CFC1" w14:textId="43AEF79B"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How to treat late submission results and confirm the alignment:</w:t>
      </w:r>
      <w:r w:rsidR="00B15F4D">
        <w:rPr>
          <w:rFonts w:ascii="Times New Roman" w:hAnsi="Times New Roman"/>
        </w:rPr>
        <w:t xml:space="preserve"> TBD</w:t>
      </w:r>
    </w:p>
    <w:p w14:paraId="341CB284"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lab procedures:</w:t>
      </w:r>
    </w:p>
    <w:p w14:paraId="4BF943ED" w14:textId="77777777"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t xml:space="preserve">LAD delivery scheme </w:t>
      </w:r>
    </w:p>
    <w:p w14:paraId="34AFAA00" w14:textId="143F26F6" w:rsidR="00CE575C" w:rsidRPr="00CE575C" w:rsidRDefault="00CE575C" w:rsidP="00CE575C">
      <w:pPr>
        <w:numPr>
          <w:ilvl w:val="2"/>
          <w:numId w:val="29"/>
        </w:numPr>
        <w:spacing w:after="100"/>
        <w:rPr>
          <w:rFonts w:ascii="Times New Roman" w:hAnsi="Times New Roman"/>
        </w:rPr>
      </w:pPr>
      <w:r w:rsidRPr="00CE575C">
        <w:rPr>
          <w:rFonts w:ascii="Times New Roman" w:hAnsi="Times New Roman"/>
        </w:rPr>
        <w:t xml:space="preserve">Decide LAD delivery scheme after all the test lab and LAD information being confirmed (after </w:t>
      </w:r>
      <w:r w:rsidR="008F3969">
        <w:rPr>
          <w:rFonts w:ascii="Times New Roman" w:hAnsi="Times New Roman"/>
        </w:rPr>
        <w:t>the confirmation of volunteered labs</w:t>
      </w:r>
      <w:r w:rsidRPr="00CE575C">
        <w:rPr>
          <w:rFonts w:ascii="Times New Roman" w:hAnsi="Times New Roman"/>
        </w:rPr>
        <w:t>).</w:t>
      </w:r>
    </w:p>
    <w:p w14:paraId="37466946" w14:textId="087AC624"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t xml:space="preserve">LAD measurement time in each test lab: finalize LAD measurement within </w:t>
      </w:r>
      <w:r w:rsidR="00712229">
        <w:rPr>
          <w:rFonts w:ascii="Times New Roman" w:hAnsi="Times New Roman"/>
        </w:rPr>
        <w:t>[TBD]</w:t>
      </w:r>
      <w:r w:rsidRPr="00CE575C">
        <w:rPr>
          <w:rFonts w:ascii="Times New Roman" w:hAnsi="Times New Roman"/>
        </w:rPr>
        <w:t xml:space="preserve"> workdays, and deliver to next lab ASAP with LAD delivery In/Out information shared in reflector.</w:t>
      </w:r>
    </w:p>
    <w:p w14:paraId="234186B0" w14:textId="77777777"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t>Encourage test labs to share resulting combined MU based on their own systems</w:t>
      </w:r>
    </w:p>
    <w:p w14:paraId="23D8C2C4" w14:textId="77777777" w:rsidR="00CE575C" w:rsidRPr="00CE575C" w:rsidRDefault="00CE575C" w:rsidP="00CE575C">
      <w:pPr>
        <w:spacing w:after="100"/>
        <w:rPr>
          <w:rFonts w:ascii="Times New Roman" w:hAnsi="Times New Roman"/>
        </w:rPr>
      </w:pPr>
    </w:p>
    <w:p w14:paraId="4DB48EDA" w14:textId="2895D337" w:rsidR="00CE575C" w:rsidRPr="00CE575C" w:rsidRDefault="00CE575C" w:rsidP="00CE575C">
      <w:pPr>
        <w:numPr>
          <w:ilvl w:val="1"/>
          <w:numId w:val="23"/>
        </w:numPr>
        <w:overflowPunct w:val="0"/>
        <w:autoSpaceDE w:val="0"/>
        <w:autoSpaceDN w:val="0"/>
        <w:adjustRightInd w:val="0"/>
        <w:spacing w:after="180"/>
        <w:textAlignment w:val="baseline"/>
        <w:rPr>
          <w:rFonts w:ascii="Times New Roman" w:hAnsi="Times New Roman"/>
          <w:b/>
          <w:sz w:val="22"/>
        </w:rPr>
      </w:pPr>
      <w:r w:rsidRPr="00CE575C">
        <w:rPr>
          <w:rFonts w:ascii="Times New Roman" w:hAnsi="Times New Roman"/>
          <w:b/>
          <w:sz w:val="22"/>
        </w:rPr>
        <w:t xml:space="preserve">Working procedure for TRP TRS Performance Test Campaign </w:t>
      </w:r>
    </w:p>
    <w:p w14:paraId="22D91D22"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The purpose of Test Campaign is to collect devices results for the permitted labs after lab-alignment activity for the definition of the FR1 TRP TRS requirements.</w:t>
      </w:r>
    </w:p>
    <w:p w14:paraId="7E3F7651"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Test cases for TRP TRS Performance Test Campaign:</w:t>
      </w:r>
    </w:p>
    <w:p w14:paraId="63AB00E1" w14:textId="0E3F1F29"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Test bands: </w:t>
      </w:r>
      <w:r w:rsidR="003640E5">
        <w:rPr>
          <w:rFonts w:ascii="Times New Roman" w:eastAsia="Malgun Gothic" w:hAnsi="Times New Roman"/>
        </w:rPr>
        <w:t>T</w:t>
      </w:r>
      <w:r w:rsidR="003640E5" w:rsidRPr="003640E5">
        <w:rPr>
          <w:rFonts w:ascii="Times New Roman" w:eastAsia="Malgun Gothic" w:hAnsi="Times New Roman" w:hint="eastAsia"/>
        </w:rPr>
        <w:t>a</w:t>
      </w:r>
      <w:r w:rsidR="003640E5">
        <w:rPr>
          <w:rFonts w:ascii="Times New Roman" w:eastAsia="Malgun Gothic" w:hAnsi="Times New Roman"/>
        </w:rPr>
        <w:t>ble</w:t>
      </w:r>
      <w:r w:rsidR="00F144DA">
        <w:rPr>
          <w:rFonts w:ascii="Times New Roman" w:eastAsia="Malgun Gothic" w:hAnsi="Times New Roman"/>
        </w:rPr>
        <w:t xml:space="preserve"> 1 as starting point</w:t>
      </w:r>
      <w:r w:rsidR="005178A7">
        <w:rPr>
          <w:rFonts w:ascii="Times New Roman" w:eastAsia="Malgun Gothic" w:hAnsi="Times New Roman"/>
        </w:rPr>
        <w:t xml:space="preserve">, </w:t>
      </w:r>
      <w:r w:rsidR="005178A7" w:rsidRPr="005178A7">
        <w:rPr>
          <w:rFonts w:ascii="Times New Roman" w:eastAsia="Malgun Gothic" w:hAnsi="Times New Roman"/>
        </w:rPr>
        <w:t>further down-selection needed</w:t>
      </w:r>
      <w:r w:rsidRPr="00CE575C">
        <w:rPr>
          <w:rFonts w:ascii="Times New Roman" w:eastAsia="Malgun Gothic" w:hAnsi="Times New Roman"/>
        </w:rPr>
        <w:t xml:space="preserve">; </w:t>
      </w:r>
    </w:p>
    <w:p w14:paraId="64AE6E3F" w14:textId="3C504F53"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Use scenario</w:t>
      </w:r>
      <w:r w:rsidR="00C636F3">
        <w:rPr>
          <w:rFonts w:ascii="Times New Roman" w:eastAsia="Malgun Gothic" w:hAnsi="Times New Roman"/>
        </w:rPr>
        <w:t>s</w:t>
      </w:r>
      <w:r w:rsidRPr="00CE575C">
        <w:rPr>
          <w:rFonts w:ascii="Times New Roman" w:eastAsia="Malgun Gothic" w:hAnsi="Times New Roman"/>
        </w:rPr>
        <w:t xml:space="preserve">: </w:t>
      </w:r>
      <w:r w:rsidR="00C636F3">
        <w:rPr>
          <w:rFonts w:ascii="Times New Roman" w:eastAsia="Malgun Gothic" w:hAnsi="Times New Roman"/>
        </w:rPr>
        <w:t xml:space="preserve">Both </w:t>
      </w:r>
      <w:r w:rsidR="00875ADE" w:rsidRPr="00CE575C">
        <w:rPr>
          <w:rFonts w:ascii="Times New Roman" w:eastAsia="Malgun Gothic" w:hAnsi="Times New Roman"/>
        </w:rPr>
        <w:t xml:space="preserve">Browsing mode </w:t>
      </w:r>
      <w:r w:rsidRPr="00CE575C">
        <w:rPr>
          <w:rFonts w:ascii="Times New Roman" w:eastAsia="Malgun Gothic" w:hAnsi="Times New Roman"/>
        </w:rPr>
        <w:t>(</w:t>
      </w:r>
      <w:r w:rsidR="00875ADE" w:rsidRPr="00CE575C">
        <w:rPr>
          <w:rFonts w:ascii="Times New Roman" w:eastAsia="Malgun Gothic" w:hAnsi="Times New Roman"/>
        </w:rPr>
        <w:t>Hand phantom only</w:t>
      </w:r>
      <w:r w:rsidRPr="00CE575C">
        <w:rPr>
          <w:rFonts w:ascii="Times New Roman" w:eastAsia="Malgun Gothic" w:hAnsi="Times New Roman"/>
        </w:rPr>
        <w:t>), i.e., Hand Left and Hand Right</w:t>
      </w:r>
      <w:r w:rsidR="00875ADE">
        <w:rPr>
          <w:rFonts w:ascii="Times New Roman" w:eastAsia="Malgun Gothic" w:hAnsi="Times New Roman"/>
        </w:rPr>
        <w:t xml:space="preserve">; and </w:t>
      </w:r>
      <w:r w:rsidR="00875ADE" w:rsidRPr="00875ADE">
        <w:rPr>
          <w:rFonts w:ascii="Times New Roman" w:eastAsia="Malgun Gothic" w:hAnsi="Times New Roman"/>
        </w:rPr>
        <w:t>Talk mode (head and hand phantom)</w:t>
      </w:r>
      <w:r w:rsidR="00875ADE">
        <w:rPr>
          <w:rFonts w:ascii="Times New Roman" w:eastAsia="Malgun Gothic" w:hAnsi="Times New Roman"/>
        </w:rPr>
        <w:t>, i.e., BHHL and BHHR</w:t>
      </w:r>
    </w:p>
    <w:p w14:paraId="12C8539C" w14:textId="0D37BE93"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Hand Phantom: </w:t>
      </w:r>
      <w:r w:rsidR="008B0B91">
        <w:rPr>
          <w:rFonts w:ascii="Times New Roman" w:eastAsia="Malgun Gothic" w:hAnsi="Times New Roman"/>
        </w:rPr>
        <w:t>Wide Grip Hand</w:t>
      </w:r>
      <w:r w:rsidR="00CB6ACF" w:rsidRPr="00F22366">
        <w:rPr>
          <w:rFonts w:ascii="Times New Roman" w:eastAsia="Malgun Gothic" w:hAnsi="Times New Roman"/>
        </w:rPr>
        <w:t xml:space="preserve"> as first priority</w:t>
      </w:r>
      <w:r w:rsidR="00C636F3">
        <w:rPr>
          <w:rFonts w:ascii="Times New Roman" w:eastAsia="Malgun Gothic" w:hAnsi="Times New Roman"/>
        </w:rPr>
        <w:t>, PDA hand is not precluded if sufficient devices are available</w:t>
      </w:r>
    </w:p>
    <w:p w14:paraId="66EEED5C" w14:textId="318EFA6C" w:rsidR="00CE575C" w:rsidRPr="00CE575C" w:rsidRDefault="00CE575C" w:rsidP="002C14FE">
      <w:pPr>
        <w:numPr>
          <w:ilvl w:val="1"/>
          <w:numId w:val="34"/>
        </w:numPr>
        <w:spacing w:after="100"/>
        <w:rPr>
          <w:rFonts w:ascii="Times New Roman" w:eastAsia="Malgun Gothic" w:hAnsi="Times New Roman"/>
        </w:rPr>
      </w:pPr>
      <w:r w:rsidRPr="00CE575C">
        <w:rPr>
          <w:rFonts w:ascii="Times New Roman" w:eastAsia="Malgun Gothic" w:hAnsi="Times New Roman"/>
        </w:rPr>
        <w:t xml:space="preserve">Operation mode: </w:t>
      </w:r>
      <w:r w:rsidR="002C14FE">
        <w:rPr>
          <w:rFonts w:ascii="Times New Roman" w:eastAsia="Malgun Gothic" w:hAnsi="Times New Roman"/>
        </w:rPr>
        <w:t>SA</w:t>
      </w:r>
      <w:r w:rsidR="008A1D48">
        <w:rPr>
          <w:rFonts w:ascii="Times New Roman" w:eastAsia="Malgun Gothic" w:hAnsi="Times New Roman"/>
        </w:rPr>
        <w:t xml:space="preserve"> with 1</w:t>
      </w:r>
      <w:proofErr w:type="gramStart"/>
      <w:r w:rsidR="008A1D48">
        <w:rPr>
          <w:rFonts w:ascii="Times New Roman" w:eastAsia="Malgun Gothic" w:hAnsi="Times New Roman"/>
        </w:rPr>
        <w:t>Tx</w:t>
      </w:r>
      <w:r w:rsidR="002C14FE">
        <w:rPr>
          <w:rFonts w:ascii="Times New Roman" w:eastAsia="Malgun Gothic" w:hAnsi="Times New Roman"/>
        </w:rPr>
        <w:t xml:space="preserve"> </w:t>
      </w:r>
      <w:r w:rsidR="008A1D48">
        <w:rPr>
          <w:rFonts w:ascii="Times New Roman" w:eastAsia="Malgun Gothic" w:hAnsi="Times New Roman"/>
        </w:rPr>
        <w:t xml:space="preserve"> as</w:t>
      </w:r>
      <w:proofErr w:type="gramEnd"/>
      <w:r w:rsidR="008A1D48">
        <w:rPr>
          <w:rFonts w:ascii="Times New Roman" w:eastAsia="Malgun Gothic" w:hAnsi="Times New Roman"/>
        </w:rPr>
        <w:t xml:space="preserve"> phase 1</w:t>
      </w:r>
      <w:r w:rsidR="00CB6ACF">
        <w:rPr>
          <w:rFonts w:ascii="Times New Roman" w:eastAsia="Malgun Gothic" w:hAnsi="Times New Roman"/>
        </w:rPr>
        <w:t>, study how to specify EN-DC requirements based on SA measurement results</w:t>
      </w:r>
      <w:r w:rsidR="002E6E6B">
        <w:rPr>
          <w:rFonts w:ascii="Times New Roman" w:eastAsia="Malgun Gothic" w:hAnsi="Times New Roman"/>
        </w:rPr>
        <w:t>.</w:t>
      </w:r>
      <w:r w:rsidR="008A1D48">
        <w:rPr>
          <w:rFonts w:ascii="Times New Roman" w:eastAsia="Malgun Gothic" w:hAnsi="Times New Roman"/>
        </w:rPr>
        <w:t xml:space="preserve"> SA with 2Tx as phase 2.</w:t>
      </w:r>
      <w:r w:rsidR="002E6E6B">
        <w:rPr>
          <w:rFonts w:ascii="Times New Roman" w:eastAsia="Malgun Gothic" w:hAnsi="Times New Roman"/>
        </w:rPr>
        <w:t xml:space="preserve"> </w:t>
      </w:r>
    </w:p>
    <w:p w14:paraId="7714C254"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Commercial Device (Smartphone) selection criteria for TRP TRS Performance Test Campaign:</w:t>
      </w:r>
    </w:p>
    <w:p w14:paraId="726FFD89" w14:textId="2A0CF14B"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DUT size: Size 1(width &gt;72mm and ≤92mm)</w:t>
      </w:r>
      <w:r w:rsidR="002E6E6B">
        <w:rPr>
          <w:rFonts w:ascii="Times New Roman" w:eastAsia="Malgun Gothic" w:hAnsi="Times New Roman"/>
        </w:rPr>
        <w:t xml:space="preserve"> as 1</w:t>
      </w:r>
      <w:r w:rsidR="002E6E6B" w:rsidRPr="00ED4555">
        <w:rPr>
          <w:rFonts w:ascii="Times New Roman" w:eastAsia="Malgun Gothic" w:hAnsi="Times New Roman"/>
          <w:vertAlign w:val="superscript"/>
        </w:rPr>
        <w:t>st</w:t>
      </w:r>
      <w:r w:rsidR="002E6E6B">
        <w:rPr>
          <w:rFonts w:ascii="Times New Roman" w:eastAsia="Malgun Gothic" w:hAnsi="Times New Roman"/>
        </w:rPr>
        <w:t xml:space="preserve"> priority</w:t>
      </w:r>
      <w:r w:rsidR="007A6F52">
        <w:rPr>
          <w:rFonts w:ascii="Times New Roman" w:eastAsia="Malgun Gothic" w:hAnsi="Times New Roman"/>
        </w:rPr>
        <w:t>; Size 2 as 2</w:t>
      </w:r>
      <w:r w:rsidR="007A6F52" w:rsidRPr="007A6F52">
        <w:rPr>
          <w:rFonts w:ascii="Times New Roman" w:eastAsia="Malgun Gothic" w:hAnsi="Times New Roman"/>
          <w:vertAlign w:val="superscript"/>
        </w:rPr>
        <w:t>nd</w:t>
      </w:r>
      <w:r w:rsidR="007A6F52">
        <w:rPr>
          <w:rFonts w:ascii="Times New Roman" w:eastAsia="Malgun Gothic" w:hAnsi="Times New Roman"/>
        </w:rPr>
        <w:t xml:space="preserve"> priority</w:t>
      </w:r>
      <w:r w:rsidRPr="00CE575C">
        <w:rPr>
          <w:rFonts w:ascii="Times New Roman" w:eastAsia="Malgun Gothic" w:hAnsi="Times New Roman"/>
        </w:rPr>
        <w:t xml:space="preserve"> </w:t>
      </w:r>
      <w:r w:rsidR="002E6E6B">
        <w:rPr>
          <w:rFonts w:ascii="Times New Roman" w:eastAsia="Malgun Gothic" w:hAnsi="Times New Roman"/>
        </w:rPr>
        <w:t xml:space="preserve"> </w:t>
      </w:r>
    </w:p>
    <w:p w14:paraId="4D5E55B3" w14:textId="4595A3BB"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DUT capability: </w:t>
      </w:r>
      <w:r w:rsidRPr="00CE575C">
        <w:rPr>
          <w:rFonts w:ascii="Times New Roman" w:eastAsia="Malgun Gothic" w:hAnsi="Times New Roman"/>
          <w:lang w:eastAsia="zh-CN"/>
        </w:rPr>
        <w:t xml:space="preserve">support for Bands </w:t>
      </w:r>
      <w:r w:rsidR="00EB5B9A">
        <w:rPr>
          <w:rFonts w:ascii="Times New Roman" w:eastAsia="Malgun Gothic" w:hAnsi="Times New Roman"/>
          <w:lang w:eastAsia="zh-CN"/>
        </w:rPr>
        <w:t>[TBD]</w:t>
      </w:r>
      <w:r w:rsidRPr="00CE575C">
        <w:rPr>
          <w:rFonts w:ascii="Times New Roman" w:eastAsia="Malgun Gothic" w:hAnsi="Times New Roman"/>
          <w:lang w:eastAsia="zh-CN"/>
        </w:rPr>
        <w:t xml:space="preserve"> those listed in the WID is preferred, but devices supporting only a subset of the above bands can equally be used in the measurement campaign for such supported bands</w:t>
      </w:r>
    </w:p>
    <w:p w14:paraId="370A8147"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The following selection criteria can also be considered:</w:t>
      </w:r>
    </w:p>
    <w:p w14:paraId="290E650C" w14:textId="464B768C" w:rsidR="00CE575C" w:rsidRPr="00CE575C" w:rsidRDefault="00CE575C" w:rsidP="00CE575C">
      <w:pPr>
        <w:numPr>
          <w:ilvl w:val="0"/>
          <w:numId w:val="35"/>
        </w:numPr>
        <w:spacing w:after="100"/>
        <w:rPr>
          <w:rFonts w:ascii="Times New Roman" w:eastAsia="Malgun Gothic" w:hAnsi="Times New Roman"/>
        </w:rPr>
      </w:pPr>
      <w:r w:rsidRPr="00CE575C">
        <w:rPr>
          <w:rFonts w:ascii="Times New Roman" w:eastAsia="Malgun Gothic" w:hAnsi="Times New Roman"/>
        </w:rPr>
        <w:t>Year of production: [2020-202</w:t>
      </w:r>
      <w:r w:rsidR="000C645B">
        <w:rPr>
          <w:rFonts w:ascii="Times New Roman" w:eastAsia="Malgun Gothic" w:hAnsi="Times New Roman"/>
        </w:rPr>
        <w:t>3</w:t>
      </w:r>
      <w:r w:rsidRPr="00CE575C">
        <w:rPr>
          <w:rFonts w:ascii="Times New Roman" w:eastAsia="Malgun Gothic" w:hAnsi="Times New Roman"/>
        </w:rPr>
        <w:t>]</w:t>
      </w:r>
    </w:p>
    <w:p w14:paraId="2847588D" w14:textId="77777777" w:rsidR="00CE575C" w:rsidRPr="00CE575C" w:rsidRDefault="00CE575C" w:rsidP="00CE575C">
      <w:pPr>
        <w:numPr>
          <w:ilvl w:val="0"/>
          <w:numId w:val="35"/>
        </w:numPr>
        <w:spacing w:after="100"/>
        <w:rPr>
          <w:rFonts w:ascii="Times New Roman" w:eastAsia="Malgun Gothic" w:hAnsi="Times New Roman"/>
        </w:rPr>
      </w:pPr>
      <w:r w:rsidRPr="00CE575C">
        <w:rPr>
          <w:rFonts w:ascii="Times New Roman" w:eastAsia="Malgun Gothic" w:hAnsi="Times New Roman"/>
        </w:rPr>
        <w:t>Brand variety</w:t>
      </w:r>
    </w:p>
    <w:p w14:paraId="541CCEDF" w14:textId="77777777" w:rsidR="00CE575C" w:rsidRPr="00CE575C" w:rsidRDefault="00CE575C" w:rsidP="00CE575C">
      <w:pPr>
        <w:numPr>
          <w:ilvl w:val="0"/>
          <w:numId w:val="35"/>
        </w:numPr>
        <w:spacing w:after="100"/>
        <w:rPr>
          <w:rFonts w:ascii="Times New Roman" w:eastAsia="Malgun Gothic" w:hAnsi="Times New Roman"/>
        </w:rPr>
      </w:pPr>
      <w:r w:rsidRPr="00CE575C">
        <w:rPr>
          <w:rFonts w:ascii="Times New Roman" w:eastAsia="Malgun Gothic" w:hAnsi="Times New Roman"/>
        </w:rPr>
        <w:t>Price range (to capture different price segment, including High/Mid/Low-end products)</w:t>
      </w:r>
    </w:p>
    <w:p w14:paraId="70391CF2" w14:textId="77777777" w:rsidR="00CE575C" w:rsidRPr="00CE575C" w:rsidRDefault="00CE575C" w:rsidP="00CE575C">
      <w:pPr>
        <w:numPr>
          <w:ilvl w:val="0"/>
          <w:numId w:val="35"/>
        </w:numPr>
        <w:spacing w:after="100"/>
        <w:rPr>
          <w:rFonts w:ascii="Times New Roman" w:eastAsia="Malgun Gothic" w:hAnsi="Times New Roman"/>
        </w:rPr>
      </w:pPr>
      <w:r w:rsidRPr="00CE575C">
        <w:rPr>
          <w:rFonts w:ascii="Times New Roman" w:eastAsia="Malgun Gothic" w:hAnsi="Times New Roman"/>
        </w:rPr>
        <w:t>Popularity</w:t>
      </w:r>
    </w:p>
    <w:p w14:paraId="5A186B3F" w14:textId="77777777" w:rsidR="00CE575C" w:rsidRPr="00CE575C" w:rsidRDefault="00CE575C" w:rsidP="00CE575C">
      <w:pPr>
        <w:numPr>
          <w:ilvl w:val="0"/>
          <w:numId w:val="35"/>
        </w:numPr>
        <w:spacing w:after="100"/>
        <w:rPr>
          <w:rFonts w:ascii="Times New Roman" w:eastAsia="Malgun Gothic" w:hAnsi="Times New Roman"/>
        </w:rPr>
      </w:pPr>
      <w:r w:rsidRPr="00CE575C">
        <w:rPr>
          <w:rFonts w:ascii="Times New Roman" w:eastAsia="Malgun Gothic" w:hAnsi="Times New Roman"/>
        </w:rPr>
        <w:t>Number of bands supported</w:t>
      </w:r>
    </w:p>
    <w:p w14:paraId="5A519747" w14:textId="74947D5D"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Power Class: PC2 and PC</w:t>
      </w:r>
      <w:proofErr w:type="gramStart"/>
      <w:r w:rsidRPr="00CE575C">
        <w:rPr>
          <w:rFonts w:ascii="Times New Roman" w:eastAsia="Malgun Gothic" w:hAnsi="Times New Roman"/>
        </w:rPr>
        <w:t>3</w:t>
      </w:r>
      <w:r w:rsidR="00CB6ACF">
        <w:rPr>
          <w:rFonts w:ascii="Times New Roman" w:eastAsia="Malgun Gothic" w:hAnsi="Times New Roman"/>
        </w:rPr>
        <w:t>,</w:t>
      </w:r>
      <w:r w:rsidR="007D15F7">
        <w:rPr>
          <w:rFonts w:ascii="Times New Roman" w:eastAsia="Malgun Gothic" w:hAnsi="Times New Roman"/>
        </w:rPr>
        <w:t>depends</w:t>
      </w:r>
      <w:proofErr w:type="gramEnd"/>
      <w:r w:rsidR="007D15F7">
        <w:rPr>
          <w:rFonts w:ascii="Times New Roman" w:eastAsia="Malgun Gothic" w:hAnsi="Times New Roman"/>
        </w:rPr>
        <w:t xml:space="preserve"> on corresponding band</w:t>
      </w:r>
      <w:r w:rsidR="00CB6ACF">
        <w:rPr>
          <w:rFonts w:ascii="Times New Roman" w:eastAsia="Malgun Gothic" w:hAnsi="Times New Roman"/>
        </w:rPr>
        <w:t xml:space="preserve">. </w:t>
      </w:r>
      <w:r w:rsidR="007D15F7">
        <w:rPr>
          <w:rFonts w:ascii="Times New Roman" w:eastAsia="Malgun Gothic" w:hAnsi="Times New Roman"/>
        </w:rPr>
        <w:t>for</w:t>
      </w:r>
      <w:r w:rsidR="007D15F7" w:rsidRPr="007D15F7">
        <w:rPr>
          <w:rFonts w:ascii="Times New Roman" w:eastAsia="Malgun Gothic" w:hAnsi="Times New Roman"/>
        </w:rPr>
        <w:t xml:space="preserve"> bands support </w:t>
      </w:r>
      <w:r w:rsidR="00CB6ACF">
        <w:rPr>
          <w:rFonts w:ascii="Times New Roman" w:eastAsia="Malgun Gothic" w:hAnsi="Times New Roman"/>
        </w:rPr>
        <w:t xml:space="preserve">both </w:t>
      </w:r>
      <w:r w:rsidR="007D15F7" w:rsidRPr="007D15F7">
        <w:rPr>
          <w:rFonts w:ascii="Times New Roman" w:eastAsia="Malgun Gothic" w:hAnsi="Times New Roman"/>
        </w:rPr>
        <w:t>PC2 and PC3, both requirements are needed</w:t>
      </w:r>
      <w:r w:rsidR="007D15F7">
        <w:rPr>
          <w:rFonts w:ascii="Times New Roman" w:eastAsia="Malgun Gothic" w:hAnsi="Times New Roman"/>
        </w:rPr>
        <w:t>.</w:t>
      </w:r>
      <w:r w:rsidR="00CB6ACF">
        <w:rPr>
          <w:rFonts w:ascii="Times New Roman" w:eastAsia="Malgun Gothic" w:hAnsi="Times New Roman"/>
        </w:rPr>
        <w:t xml:space="preserve"> For bands do not support HPUE, only PC3 requirements</w:t>
      </w:r>
    </w:p>
    <w:p w14:paraId="128D4E62"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Test results submitting:</w:t>
      </w:r>
    </w:p>
    <w:p w14:paraId="05D54AEC" w14:textId="052082D7" w:rsidR="00BA19A6" w:rsidRDefault="006370BE" w:rsidP="00CE575C">
      <w:pPr>
        <w:numPr>
          <w:ilvl w:val="1"/>
          <w:numId w:val="34"/>
        </w:numPr>
        <w:spacing w:after="100"/>
        <w:rPr>
          <w:rFonts w:ascii="Times New Roman" w:eastAsia="Malgun Gothic" w:hAnsi="Times New Roman"/>
        </w:rPr>
      </w:pPr>
      <w:r>
        <w:rPr>
          <w:rFonts w:ascii="Times New Roman" w:eastAsia="Malgun Gothic" w:hAnsi="Times New Roman"/>
        </w:rPr>
        <w:t xml:space="preserve">UE </w:t>
      </w:r>
      <w:r w:rsidRPr="006370BE">
        <w:rPr>
          <w:rFonts w:ascii="Times New Roman" w:eastAsia="Malgun Gothic" w:hAnsi="Times New Roman"/>
        </w:rPr>
        <w:t>information disclosure</w:t>
      </w:r>
      <w:r w:rsidR="000B71CC">
        <w:rPr>
          <w:rFonts w:ascii="Times New Roman" w:eastAsia="Malgun Gothic" w:hAnsi="Times New Roman"/>
        </w:rPr>
        <w:t>.</w:t>
      </w:r>
      <w:r w:rsidR="00CE575C" w:rsidRPr="00CE575C">
        <w:rPr>
          <w:rFonts w:ascii="Times New Roman" w:eastAsia="Malgun Gothic" w:hAnsi="Times New Roman"/>
        </w:rPr>
        <w:t xml:space="preserve"> </w:t>
      </w:r>
      <w:r w:rsidR="000B71CC">
        <w:rPr>
          <w:rFonts w:ascii="Times New Roman" w:eastAsia="Malgun Gothic" w:hAnsi="Times New Roman"/>
        </w:rPr>
        <w:t>A</w:t>
      </w:r>
      <w:r>
        <w:rPr>
          <w:rFonts w:ascii="Times New Roman" w:eastAsia="Malgun Gothic" w:hAnsi="Times New Roman"/>
        </w:rPr>
        <w:t xml:space="preserve">t least </w:t>
      </w:r>
      <w:r w:rsidR="00CE575C" w:rsidRPr="00CE575C">
        <w:rPr>
          <w:rFonts w:ascii="Times New Roman" w:eastAsia="Malgun Gothic" w:hAnsi="Times New Roman"/>
        </w:rPr>
        <w:t xml:space="preserve">all the supported bands information </w:t>
      </w:r>
      <w:r>
        <w:rPr>
          <w:rFonts w:ascii="Times New Roman" w:eastAsia="Malgun Gothic" w:hAnsi="Times New Roman"/>
        </w:rPr>
        <w:t xml:space="preserve">and </w:t>
      </w:r>
      <w:r w:rsidR="00C636F3" w:rsidRPr="006370BE">
        <w:rPr>
          <w:rFonts w:ascii="Times New Roman" w:eastAsia="Malgun Gothic" w:hAnsi="Times New Roman"/>
        </w:rPr>
        <w:t xml:space="preserve">production </w:t>
      </w:r>
      <w:r w:rsidR="00C636F3">
        <w:rPr>
          <w:rFonts w:ascii="Times New Roman" w:eastAsia="Malgun Gothic" w:hAnsi="Times New Roman"/>
        </w:rPr>
        <w:t>year</w:t>
      </w:r>
      <w:r>
        <w:rPr>
          <w:rFonts w:ascii="Times New Roman" w:eastAsia="Malgun Gothic" w:hAnsi="Times New Roman"/>
        </w:rPr>
        <w:t xml:space="preserve"> </w:t>
      </w:r>
      <w:r w:rsidR="00CE575C" w:rsidRPr="00CE575C">
        <w:rPr>
          <w:rFonts w:ascii="Times New Roman" w:eastAsia="Malgun Gothic" w:hAnsi="Times New Roman"/>
        </w:rPr>
        <w:t xml:space="preserve">should be shared </w:t>
      </w:r>
    </w:p>
    <w:p w14:paraId="5204B75A" w14:textId="4363DD76" w:rsidR="00CE575C" w:rsidRPr="00CE575C" w:rsidRDefault="00BA19A6" w:rsidP="00ED4555">
      <w:pPr>
        <w:numPr>
          <w:ilvl w:val="2"/>
          <w:numId w:val="34"/>
        </w:numPr>
        <w:spacing w:after="100"/>
        <w:rPr>
          <w:rFonts w:ascii="Times New Roman" w:eastAsia="Malgun Gothic" w:hAnsi="Times New Roman"/>
        </w:rPr>
      </w:pPr>
      <w:r>
        <w:rPr>
          <w:rFonts w:ascii="Times New Roman" w:eastAsia="Malgun Gothic" w:hAnsi="Times New Roman"/>
        </w:rPr>
        <w:t xml:space="preserve">Other </w:t>
      </w:r>
      <w:r w:rsidRPr="00BA19A6">
        <w:rPr>
          <w:rFonts w:ascii="Times New Roman" w:eastAsia="Malgun Gothic" w:hAnsi="Times New Roman"/>
        </w:rPr>
        <w:t>UE information</w:t>
      </w:r>
      <w:r>
        <w:rPr>
          <w:rFonts w:ascii="Times New Roman" w:eastAsia="Malgun Gothic" w:hAnsi="Times New Roman"/>
        </w:rPr>
        <w:t xml:space="preserve"> disclosure</w:t>
      </w:r>
      <w:r w:rsidRPr="00BA19A6">
        <w:rPr>
          <w:rFonts w:ascii="Times New Roman" w:eastAsia="Malgun Gothic" w:hAnsi="Times New Roman"/>
        </w:rPr>
        <w:t xml:space="preserve"> (and thresholds)</w:t>
      </w:r>
      <w:r>
        <w:rPr>
          <w:rFonts w:ascii="Times New Roman" w:eastAsia="Malgun Gothic" w:hAnsi="Times New Roman"/>
        </w:rPr>
        <w:t xml:space="preserve"> depends on further discussions</w:t>
      </w:r>
      <w:r w:rsidR="00FB1D2F">
        <w:rPr>
          <w:rFonts w:ascii="Times New Roman" w:eastAsia="Malgun Gothic" w:hAnsi="Times New Roman"/>
        </w:rPr>
        <w:t>, which</w:t>
      </w:r>
      <w:r w:rsidR="00546537">
        <w:rPr>
          <w:rFonts w:ascii="Times New Roman" w:eastAsia="Malgun Gothic" w:hAnsi="Times New Roman"/>
        </w:rPr>
        <w:t xml:space="preserve"> can be added</w:t>
      </w:r>
      <w:r w:rsidR="00FB1D2F">
        <w:rPr>
          <w:rFonts w:ascii="Times New Roman" w:eastAsia="Malgun Gothic" w:hAnsi="Times New Roman"/>
        </w:rPr>
        <w:t xml:space="preserve"> based on agreements</w:t>
      </w:r>
      <w:r>
        <w:rPr>
          <w:rFonts w:ascii="Times New Roman" w:eastAsia="Malgun Gothic" w:hAnsi="Times New Roman"/>
        </w:rPr>
        <w:t>.</w:t>
      </w:r>
      <w:r w:rsidRPr="00BA19A6">
        <w:rPr>
          <w:rFonts w:ascii="Times New Roman" w:eastAsia="Malgun Gothic" w:hAnsi="Times New Roman"/>
        </w:rPr>
        <w:t xml:space="preserve"> </w:t>
      </w:r>
    </w:p>
    <w:p w14:paraId="19FAE8EA" w14:textId="01B705CC"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Using the same worksheet template in </w:t>
      </w:r>
      <w:r w:rsidR="000952CA">
        <w:rPr>
          <w:rFonts w:ascii="Times New Roman" w:eastAsia="Malgun Gothic" w:hAnsi="Times New Roman"/>
        </w:rPr>
        <w:t>[TBD]</w:t>
      </w:r>
      <w:r w:rsidRPr="00CE575C">
        <w:rPr>
          <w:rFonts w:ascii="Times New Roman" w:eastAsia="Malgun Gothic" w:hAnsi="Times New Roman"/>
        </w:rPr>
        <w:t xml:space="preserve"> to submit the measurement results for </w:t>
      </w:r>
      <w:r w:rsidR="000952CA">
        <w:rPr>
          <w:rFonts w:ascii="Times New Roman" w:eastAsia="Malgun Gothic" w:hAnsi="Times New Roman"/>
        </w:rPr>
        <w:t xml:space="preserve">Rel-18 </w:t>
      </w:r>
      <w:r w:rsidRPr="00CE575C">
        <w:rPr>
          <w:rFonts w:ascii="Times New Roman" w:eastAsia="Malgun Gothic" w:hAnsi="Times New Roman"/>
        </w:rPr>
        <w:t>3GPP TRP TRS performance data pool.</w:t>
      </w:r>
    </w:p>
    <w:p w14:paraId="49C61E17"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The measurement results should be submitted to RAN4 by anonymous approach (the UE model should not be disclosed)</w:t>
      </w:r>
    </w:p>
    <w:p w14:paraId="507D4454" w14:textId="172D579C"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The allowed maximum number of submitted devices from each lab is </w:t>
      </w:r>
      <w:r w:rsidR="000952CA">
        <w:rPr>
          <w:rFonts w:ascii="Times New Roman" w:eastAsia="Malgun Gothic" w:hAnsi="Times New Roman"/>
        </w:rPr>
        <w:t>[</w:t>
      </w:r>
      <w:r w:rsidRPr="00CE575C">
        <w:rPr>
          <w:rFonts w:ascii="Times New Roman" w:eastAsia="Malgun Gothic" w:hAnsi="Times New Roman"/>
        </w:rPr>
        <w:t>15</w:t>
      </w:r>
      <w:r w:rsidR="000952CA">
        <w:rPr>
          <w:rFonts w:ascii="Times New Roman" w:eastAsia="Malgun Gothic" w:hAnsi="Times New Roman"/>
        </w:rPr>
        <w:t>]</w:t>
      </w:r>
      <w:r w:rsidR="00BA19A6">
        <w:rPr>
          <w:rFonts w:ascii="Times New Roman" w:eastAsia="Malgun Gothic" w:hAnsi="Times New Roman"/>
        </w:rPr>
        <w:t xml:space="preserve"> (depends on how many test labs will join the activity)</w:t>
      </w:r>
    </w:p>
    <w:p w14:paraId="70B31A89" w14:textId="60E2CABA"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Only the results from aligned labs will be considered for </w:t>
      </w:r>
      <w:r w:rsidR="00540F0C">
        <w:rPr>
          <w:rFonts w:ascii="Times New Roman" w:eastAsia="Malgun Gothic" w:hAnsi="Times New Roman"/>
        </w:rPr>
        <w:t>specifying</w:t>
      </w:r>
      <w:r w:rsidRPr="00CE575C">
        <w:rPr>
          <w:rFonts w:ascii="Times New Roman" w:eastAsia="Malgun Gothic" w:hAnsi="Times New Roman"/>
        </w:rPr>
        <w:t xml:space="preserve"> requirements</w:t>
      </w:r>
    </w:p>
    <w:p w14:paraId="220DF9AD" w14:textId="77881D34"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The progress in each lab are encouraged to share on the RAN4 reflector (for example - how many devices have been measured and on which bands)</w:t>
      </w:r>
    </w:p>
    <w:p w14:paraId="0D3017B9"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hAnsi="Times New Roman"/>
          <w:bCs/>
          <w:lang w:eastAsia="ko-KR"/>
        </w:rPr>
        <w:t>TRP and TIS Quantities based on Clenshaw-Curtis quadrature and traditional sin(theta) weighting are both allowed during Performance campaign test. This information should be provided from each test lab when submitting measurement results.</w:t>
      </w:r>
    </w:p>
    <w:p w14:paraId="090ADEB0"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Specify TRP TRS requirements:</w:t>
      </w:r>
    </w:p>
    <w:p w14:paraId="010DCE8C" w14:textId="6079E6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Minimum number of devices for defining requirements for each band, each device size, each power class (requirement will not be specified if measurement results is less than): </w:t>
      </w:r>
      <w:r w:rsidR="00286EF6">
        <w:rPr>
          <w:rFonts w:ascii="Times New Roman" w:eastAsia="Malgun Gothic" w:hAnsi="Times New Roman"/>
        </w:rPr>
        <w:t>[</w:t>
      </w:r>
      <w:r w:rsidR="00BA19A6">
        <w:rPr>
          <w:rFonts w:ascii="Times New Roman" w:eastAsia="Malgun Gothic" w:hAnsi="Times New Roman"/>
        </w:rPr>
        <w:t>3</w:t>
      </w:r>
      <w:r w:rsidR="00BA19A6" w:rsidRPr="00CE575C">
        <w:rPr>
          <w:rFonts w:ascii="Times New Roman" w:eastAsia="Malgun Gothic" w:hAnsi="Times New Roman"/>
        </w:rPr>
        <w:t>0</w:t>
      </w:r>
      <w:r w:rsidR="00286EF6">
        <w:rPr>
          <w:rFonts w:ascii="Times New Roman" w:eastAsia="Malgun Gothic" w:hAnsi="Times New Roman"/>
        </w:rPr>
        <w:t>]</w:t>
      </w:r>
      <w:r w:rsidR="00BA19A6">
        <w:rPr>
          <w:rFonts w:ascii="Times New Roman" w:eastAsia="Malgun Gothic" w:hAnsi="Times New Roman"/>
        </w:rPr>
        <w:t xml:space="preserve"> </w:t>
      </w:r>
      <w:r w:rsidRPr="00CE575C">
        <w:rPr>
          <w:rFonts w:ascii="Times New Roman" w:eastAsia="Malgun Gothic" w:hAnsi="Times New Roman"/>
        </w:rPr>
        <w:t xml:space="preserve"> </w:t>
      </w:r>
    </w:p>
    <w:p w14:paraId="09B984B7" w14:textId="3776048C"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lang w:eastAsia="zh-CN"/>
        </w:rPr>
        <w:lastRenderedPageBreak/>
        <w:t>P</w:t>
      </w:r>
      <w:r w:rsidRPr="00CE575C">
        <w:rPr>
          <w:rFonts w:ascii="Times New Roman" w:eastAsia="Malgun Gothic" w:hAnsi="Times New Roman"/>
        </w:rPr>
        <w:t>erformance part of the work will proceed in a contribution-driven manner. Start with one type of device width requirement which is most efficient to collect enough results in Rel-1</w:t>
      </w:r>
      <w:r w:rsidR="00286EF6">
        <w:rPr>
          <w:rFonts w:ascii="Times New Roman" w:eastAsia="Malgun Gothic" w:hAnsi="Times New Roman"/>
        </w:rPr>
        <w:t>8</w:t>
      </w:r>
      <w:r w:rsidRPr="00CE575C">
        <w:rPr>
          <w:rFonts w:ascii="Times New Roman" w:eastAsia="Malgun Gothic" w:hAnsi="Times New Roman"/>
        </w:rPr>
        <w:t>.</w:t>
      </w:r>
    </w:p>
    <w:p w14:paraId="2D250845"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Method of limits derivation: per-band Data driven approach</w:t>
      </w:r>
    </w:p>
    <w:p w14:paraId="00BB0F5B" w14:textId="4EA18361" w:rsidR="00CE575C" w:rsidRPr="00BA4B89" w:rsidRDefault="00CE575C" w:rsidP="00CE575C">
      <w:pPr>
        <w:numPr>
          <w:ilvl w:val="1"/>
          <w:numId w:val="34"/>
        </w:numPr>
        <w:spacing w:after="100"/>
        <w:rPr>
          <w:rFonts w:ascii="Times New Roman" w:eastAsia="Malgun Gothic" w:hAnsi="Times New Roman"/>
        </w:rPr>
      </w:pPr>
      <w:r w:rsidRPr="00CE575C">
        <w:rPr>
          <w:rFonts w:ascii="Times New Roman" w:eastAsia="Heiti SC Light" w:hAnsi="Times New Roman"/>
          <w:szCs w:val="21"/>
          <w:lang w:eastAsia="zh-CN"/>
        </w:rPr>
        <w:t>The value at [TBD] percentile of the CDF curve could be selected as the starting point for minimum requirement discussion</w:t>
      </w:r>
    </w:p>
    <w:p w14:paraId="253A04CB" w14:textId="5CEEDEFC" w:rsidR="00BA4B89" w:rsidRPr="00CE575C" w:rsidRDefault="00CB6ACF" w:rsidP="00CE575C">
      <w:pPr>
        <w:numPr>
          <w:ilvl w:val="1"/>
          <w:numId w:val="34"/>
        </w:numPr>
        <w:spacing w:after="100"/>
        <w:rPr>
          <w:rFonts w:ascii="Times New Roman" w:eastAsia="Malgun Gothic" w:hAnsi="Times New Roman"/>
        </w:rPr>
      </w:pPr>
      <w:r w:rsidRPr="00CB6ACF">
        <w:t xml:space="preserve"> </w:t>
      </w:r>
      <w:r>
        <w:rPr>
          <w:rFonts w:ascii="Times New Roman" w:eastAsia="Malgun Gothic" w:hAnsi="Times New Roman"/>
        </w:rPr>
        <w:t>F</w:t>
      </w:r>
      <w:r w:rsidRPr="00CB6ACF">
        <w:rPr>
          <w:rFonts w:ascii="Times New Roman" w:eastAsia="Malgun Gothic" w:hAnsi="Times New Roman"/>
        </w:rPr>
        <w:t>or a band supporting both PC2 and PC3</w:t>
      </w:r>
      <w:r>
        <w:rPr>
          <w:rFonts w:ascii="Times New Roman" w:eastAsia="Malgun Gothic" w:hAnsi="Times New Roman"/>
        </w:rPr>
        <w:t>, study how to specify</w:t>
      </w:r>
      <w:r w:rsidR="00BA4B89">
        <w:rPr>
          <w:rFonts w:ascii="Times New Roman" w:eastAsia="Malgun Gothic" w:hAnsi="Times New Roman"/>
        </w:rPr>
        <w:t xml:space="preserve"> PC3 requirement</w:t>
      </w:r>
      <w:r>
        <w:rPr>
          <w:rFonts w:ascii="Times New Roman" w:eastAsia="Malgun Gothic" w:hAnsi="Times New Roman"/>
        </w:rPr>
        <w:t xml:space="preserve"> based on finalized PC2 requirements.</w:t>
      </w:r>
      <w:r w:rsidR="00BA4B89">
        <w:rPr>
          <w:rFonts w:ascii="Times New Roman" w:eastAsia="Malgun Gothic" w:hAnsi="Times New Roman"/>
        </w:rPr>
        <w:t xml:space="preserve"> </w:t>
      </w:r>
    </w:p>
    <w:p w14:paraId="3B24A5F9"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Test lab procedures</w:t>
      </w:r>
    </w:p>
    <w:p w14:paraId="080011C9" w14:textId="7E909B41"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Tx Antenna switching: </w:t>
      </w:r>
      <w:r w:rsidR="00CB6ACF">
        <w:rPr>
          <w:rFonts w:ascii="Times New Roman" w:eastAsia="Malgun Gothic" w:hAnsi="Times New Roman"/>
        </w:rPr>
        <w:t xml:space="preserve">for 1Tx configuration, </w:t>
      </w:r>
      <w:r w:rsidRPr="00CE575C">
        <w:rPr>
          <w:rFonts w:ascii="Times New Roman" w:eastAsia="Malgun Gothic" w:hAnsi="Times New Roman"/>
        </w:rPr>
        <w:t xml:space="preserve">test lab should make sure the testing follows the TAS OFF procedure, i.e., lock the UE antenna to primary antenna yielding best TRP. Assistants from OEM may be needed. </w:t>
      </w:r>
    </w:p>
    <w:p w14:paraId="05B6F4B6"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Yu Mincho" w:hAnsi="Times New Roman"/>
        </w:rPr>
        <w:t>Time-averaging algorithm (TAA): if supported by UE, test lab should make sure TAA should be disabled. Assistants from OEM or chipset vendor may be needed. TAA OFF can be based on UE declaration.</w:t>
      </w:r>
    </w:p>
    <w:p w14:paraId="56D68F6E" w14:textId="22497674" w:rsid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For UE support PC2 at one band, PC3 </w:t>
      </w:r>
      <w:r w:rsidR="00CB6ACF">
        <w:rPr>
          <w:rFonts w:ascii="Times New Roman" w:eastAsia="Malgun Gothic" w:hAnsi="Times New Roman"/>
        </w:rPr>
        <w:t>testing is not needed</w:t>
      </w:r>
      <w:r w:rsidRPr="00CE575C">
        <w:rPr>
          <w:rFonts w:ascii="Times New Roman" w:eastAsia="Malgun Gothic" w:hAnsi="Times New Roman"/>
        </w:rPr>
        <w:t>.</w:t>
      </w:r>
    </w:p>
    <w:p w14:paraId="7998D794" w14:textId="57FFB53A" w:rsidR="008A1D48" w:rsidRPr="00CE575C" w:rsidRDefault="008A1D48" w:rsidP="00CE575C">
      <w:pPr>
        <w:numPr>
          <w:ilvl w:val="1"/>
          <w:numId w:val="34"/>
        </w:numPr>
        <w:spacing w:after="100"/>
        <w:rPr>
          <w:rFonts w:ascii="Times New Roman" w:eastAsia="Malgun Gothic" w:hAnsi="Times New Roman"/>
        </w:rPr>
      </w:pPr>
      <w:r>
        <w:rPr>
          <w:rFonts w:ascii="Times New Roman" w:eastAsia="Malgun Gothic" w:hAnsi="Times New Roman"/>
        </w:rPr>
        <w:t xml:space="preserve">Newly defined Coarser </w:t>
      </w:r>
      <w:r w:rsidRPr="008A1D48">
        <w:rPr>
          <w:rFonts w:ascii="Times New Roman" w:eastAsia="Malgun Gothic" w:hAnsi="Times New Roman"/>
        </w:rPr>
        <w:t>measurement grid</w:t>
      </w:r>
      <w:r>
        <w:rPr>
          <w:rFonts w:ascii="Times New Roman" w:eastAsia="Malgun Gothic" w:hAnsi="Times New Roman"/>
        </w:rPr>
        <w:t xml:space="preserve"> can be used for TRP TRS measurement</w:t>
      </w:r>
    </w:p>
    <w:p w14:paraId="00495A56" w14:textId="5AFB5706" w:rsidR="00CE575C" w:rsidRDefault="00CE575C" w:rsidP="00CE575C">
      <w:pPr>
        <w:rPr>
          <w:rFonts w:ascii="Times New Roman" w:eastAsia="Heiti SC Light" w:hAnsi="Times New Roman"/>
          <w:b/>
          <w:lang w:eastAsia="zh-CN"/>
        </w:rPr>
      </w:pPr>
    </w:p>
    <w:p w14:paraId="01AA9AAF" w14:textId="021556D3" w:rsidR="00E82F63" w:rsidRDefault="00E82F63" w:rsidP="00E82F63">
      <w:pPr>
        <w:pStyle w:val="TH"/>
      </w:pPr>
      <w:r>
        <w:t xml:space="preserve">Table 1: targeted TRP/TRS </w:t>
      </w:r>
      <w:r w:rsidR="005178A7">
        <w:t xml:space="preserve">OTA </w:t>
      </w:r>
      <w:r>
        <w:t>requirements for Rel-18</w:t>
      </w:r>
    </w:p>
    <w:tbl>
      <w:tblPr>
        <w:tblW w:w="4953" w:type="pct"/>
        <w:tblCellMar>
          <w:left w:w="0" w:type="dxa"/>
          <w:right w:w="0" w:type="dxa"/>
        </w:tblCellMar>
        <w:tblLook w:val="04A0" w:firstRow="1" w:lastRow="0" w:firstColumn="1" w:lastColumn="0" w:noHBand="0" w:noVBand="1"/>
      </w:tblPr>
      <w:tblGrid>
        <w:gridCol w:w="685"/>
        <w:gridCol w:w="1463"/>
        <w:gridCol w:w="924"/>
        <w:gridCol w:w="817"/>
        <w:gridCol w:w="896"/>
        <w:gridCol w:w="867"/>
        <w:gridCol w:w="851"/>
        <w:gridCol w:w="818"/>
        <w:gridCol w:w="896"/>
        <w:gridCol w:w="757"/>
      </w:tblGrid>
      <w:tr w:rsidR="002548A0" w:rsidRPr="00274289" w14:paraId="435802CE" w14:textId="77777777" w:rsidTr="002548A0">
        <w:trPr>
          <w:trHeight w:val="20"/>
        </w:trPr>
        <w:tc>
          <w:tcPr>
            <w:tcW w:w="1197" w:type="pct"/>
            <w:gridSpan w:val="2"/>
            <w:vMerge w:val="restart"/>
            <w:tcBorders>
              <w:top w:val="single" w:sz="2"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8FCE93E" w14:textId="77777777" w:rsidR="007621AE" w:rsidRPr="00865AE4" w:rsidRDefault="007621AE" w:rsidP="006A6619">
            <w:pPr>
              <w:jc w:val="center"/>
              <w:rPr>
                <w:b/>
                <w:bCs/>
                <w:sz w:val="14"/>
                <w:szCs w:val="14"/>
              </w:rPr>
            </w:pPr>
            <w:r w:rsidRPr="00865AE4">
              <w:rPr>
                <w:rFonts w:ascii="Helvetica" w:hAnsi="Helvetica"/>
                <w:b/>
                <w:bCs/>
                <w:color w:val="000000"/>
                <w:sz w:val="14"/>
                <w:szCs w:val="14"/>
              </w:rPr>
              <w:t>Aspect  / Feature</w:t>
            </w:r>
          </w:p>
        </w:tc>
        <w:tc>
          <w:tcPr>
            <w:tcW w:w="970"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605B5F13" w14:textId="1184AAE6" w:rsidR="007621AE" w:rsidRPr="00865AE4" w:rsidRDefault="007621AE" w:rsidP="006A6619">
            <w:pPr>
              <w:jc w:val="center"/>
              <w:rPr>
                <w:b/>
                <w:bCs/>
                <w:sz w:val="14"/>
                <w:szCs w:val="14"/>
              </w:rPr>
            </w:pPr>
            <w:r w:rsidRPr="00865AE4">
              <w:rPr>
                <w:rFonts w:ascii="Helvetica" w:hAnsi="Helvetica"/>
                <w:b/>
                <w:bCs/>
                <w:color w:val="000000"/>
                <w:sz w:val="14"/>
                <w:szCs w:val="14"/>
              </w:rPr>
              <w:t>TRS</w:t>
            </w:r>
            <w:r>
              <w:rPr>
                <w:rFonts w:ascii="Helvetica" w:hAnsi="Helvetica"/>
                <w:b/>
                <w:bCs/>
                <w:color w:val="000000"/>
                <w:sz w:val="14"/>
                <w:szCs w:val="14"/>
              </w:rPr>
              <w:t xml:space="preserve"> </w:t>
            </w:r>
          </w:p>
        </w:tc>
        <w:tc>
          <w:tcPr>
            <w:tcW w:w="982"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7A63176C" w14:textId="24C1A506" w:rsidR="007621AE" w:rsidRPr="00865AE4" w:rsidRDefault="007621AE" w:rsidP="006A6619">
            <w:pPr>
              <w:jc w:val="center"/>
              <w:rPr>
                <w:b/>
                <w:bCs/>
                <w:sz w:val="14"/>
                <w:szCs w:val="14"/>
              </w:rPr>
            </w:pPr>
            <w:r w:rsidRPr="00865AE4">
              <w:rPr>
                <w:rFonts w:ascii="Helvetica" w:hAnsi="Helvetica"/>
                <w:b/>
                <w:bCs/>
                <w:color w:val="000000"/>
                <w:sz w:val="14"/>
                <w:szCs w:val="14"/>
              </w:rPr>
              <w:t>1Tx TRP PC3</w:t>
            </w:r>
          </w:p>
        </w:tc>
        <w:tc>
          <w:tcPr>
            <w:tcW w:w="930"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491376B7" w14:textId="77777777" w:rsidR="007621AE" w:rsidRPr="00865AE4" w:rsidRDefault="007621AE" w:rsidP="006A6619">
            <w:pPr>
              <w:jc w:val="center"/>
              <w:rPr>
                <w:b/>
                <w:bCs/>
                <w:sz w:val="14"/>
                <w:szCs w:val="14"/>
              </w:rPr>
            </w:pPr>
            <w:r w:rsidRPr="00865AE4">
              <w:rPr>
                <w:rFonts w:ascii="Helvetica" w:hAnsi="Helvetica"/>
                <w:b/>
                <w:bCs/>
                <w:color w:val="000000"/>
                <w:sz w:val="14"/>
                <w:szCs w:val="14"/>
              </w:rPr>
              <w:t>1Tx TRP PC2</w:t>
            </w:r>
          </w:p>
        </w:tc>
        <w:tc>
          <w:tcPr>
            <w:tcW w:w="920"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0ABE28BE" w14:textId="77520FDC" w:rsidR="007621AE" w:rsidRPr="00865AE4" w:rsidRDefault="007621AE" w:rsidP="006A6619">
            <w:pPr>
              <w:jc w:val="center"/>
              <w:rPr>
                <w:b/>
                <w:bCs/>
                <w:sz w:val="14"/>
                <w:szCs w:val="14"/>
              </w:rPr>
            </w:pPr>
            <w:r w:rsidRPr="00865AE4">
              <w:rPr>
                <w:rFonts w:ascii="Helvetica" w:hAnsi="Helvetica"/>
                <w:b/>
                <w:bCs/>
                <w:color w:val="000000"/>
                <w:sz w:val="14"/>
                <w:szCs w:val="14"/>
              </w:rPr>
              <w:t xml:space="preserve">2Tx </w:t>
            </w:r>
            <w:r w:rsidR="005178A7">
              <w:rPr>
                <w:rFonts w:ascii="Helvetica" w:hAnsi="Helvetica"/>
                <w:b/>
                <w:bCs/>
                <w:color w:val="000000"/>
                <w:sz w:val="14"/>
                <w:szCs w:val="14"/>
              </w:rPr>
              <w:t>TRP PC2</w:t>
            </w:r>
          </w:p>
        </w:tc>
      </w:tr>
      <w:tr w:rsidR="007621AE" w:rsidRPr="00270EBD" w14:paraId="74E2286B" w14:textId="77777777" w:rsidTr="002548A0">
        <w:trPr>
          <w:trHeight w:val="20"/>
        </w:trPr>
        <w:tc>
          <w:tcPr>
            <w:tcW w:w="1197" w:type="pct"/>
            <w:gridSpan w:val="2"/>
            <w:vMerge/>
            <w:tcBorders>
              <w:top w:val="single" w:sz="2" w:space="0" w:color="auto"/>
              <w:left w:val="single" w:sz="2" w:space="0" w:color="auto"/>
              <w:bottom w:val="single" w:sz="6" w:space="0" w:color="auto"/>
              <w:right w:val="single" w:sz="6" w:space="0" w:color="auto"/>
            </w:tcBorders>
            <w:vAlign w:val="center"/>
            <w:hideMark/>
          </w:tcPr>
          <w:p w14:paraId="22707D2B" w14:textId="77777777" w:rsidR="007621AE" w:rsidRPr="00865AE4" w:rsidRDefault="007621AE" w:rsidP="006A6619">
            <w:pPr>
              <w:rPr>
                <w:b/>
                <w:bCs/>
                <w:sz w:val="14"/>
                <w:szCs w:val="14"/>
              </w:rPr>
            </w:pP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07E966A" w14:textId="77777777" w:rsidR="007621AE" w:rsidRPr="00865AE4" w:rsidRDefault="007621AE" w:rsidP="006A6619">
            <w:pPr>
              <w:jc w:val="center"/>
              <w:rPr>
                <w:b/>
                <w:bCs/>
                <w:sz w:val="14"/>
                <w:szCs w:val="14"/>
              </w:rPr>
            </w:pPr>
            <w:r w:rsidRPr="00865AE4">
              <w:rPr>
                <w:rFonts w:ascii="Helvetica" w:hAnsi="Helvetica"/>
                <w:b/>
                <w:bCs/>
                <w:color w:val="000000"/>
                <w:sz w:val="14"/>
                <w:szCs w:val="14"/>
              </w:rPr>
              <w:t>Browse</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35D3867" w14:textId="77777777" w:rsidR="007621AE" w:rsidRPr="00865AE4" w:rsidRDefault="007621AE" w:rsidP="006A6619">
            <w:pPr>
              <w:jc w:val="center"/>
              <w:rPr>
                <w:b/>
                <w:bCs/>
                <w:sz w:val="14"/>
                <w:szCs w:val="14"/>
              </w:rPr>
            </w:pPr>
            <w:r w:rsidRPr="00865AE4">
              <w:rPr>
                <w:rFonts w:ascii="Helvetica" w:hAnsi="Helvetica"/>
                <w:b/>
                <w:bCs/>
                <w:color w:val="000000"/>
                <w:sz w:val="14"/>
                <w:szCs w:val="14"/>
              </w:rPr>
              <w:t>Talk</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5B509A" w14:textId="77777777" w:rsidR="007621AE" w:rsidRPr="00865AE4" w:rsidRDefault="007621AE" w:rsidP="006A6619">
            <w:pPr>
              <w:jc w:val="center"/>
              <w:rPr>
                <w:b/>
                <w:bCs/>
                <w:sz w:val="14"/>
                <w:szCs w:val="14"/>
              </w:rPr>
            </w:pPr>
            <w:r w:rsidRPr="00865AE4">
              <w:rPr>
                <w:rFonts w:ascii="Helvetica" w:hAnsi="Helvetica"/>
                <w:b/>
                <w:bCs/>
                <w:color w:val="000000"/>
                <w:sz w:val="14"/>
                <w:szCs w:val="14"/>
              </w:rPr>
              <w:t>Browse</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A2FC211" w14:textId="77777777" w:rsidR="007621AE" w:rsidRPr="00865AE4" w:rsidRDefault="007621AE" w:rsidP="006A6619">
            <w:pPr>
              <w:jc w:val="center"/>
              <w:rPr>
                <w:b/>
                <w:bCs/>
                <w:sz w:val="14"/>
                <w:szCs w:val="14"/>
              </w:rPr>
            </w:pPr>
            <w:r w:rsidRPr="00865AE4">
              <w:rPr>
                <w:rFonts w:ascii="Helvetica" w:hAnsi="Helvetica"/>
                <w:b/>
                <w:bCs/>
                <w:color w:val="000000"/>
                <w:sz w:val="14"/>
                <w:szCs w:val="14"/>
              </w:rPr>
              <w:t>Talk</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9F9837" w14:textId="77777777" w:rsidR="007621AE" w:rsidRPr="00865AE4" w:rsidRDefault="007621AE" w:rsidP="006A6619">
            <w:pPr>
              <w:jc w:val="center"/>
              <w:rPr>
                <w:b/>
                <w:bCs/>
                <w:sz w:val="14"/>
                <w:szCs w:val="14"/>
              </w:rPr>
            </w:pPr>
            <w:r w:rsidRPr="00865AE4">
              <w:rPr>
                <w:rFonts w:ascii="Helvetica" w:hAnsi="Helvetica"/>
                <w:b/>
                <w:bCs/>
                <w:color w:val="000000"/>
                <w:sz w:val="14"/>
                <w:szCs w:val="14"/>
              </w:rPr>
              <w:t>Browse</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D9F6E18" w14:textId="77777777" w:rsidR="007621AE" w:rsidRPr="00865AE4" w:rsidRDefault="007621AE" w:rsidP="006A6619">
            <w:pPr>
              <w:jc w:val="center"/>
              <w:rPr>
                <w:b/>
                <w:bCs/>
                <w:sz w:val="14"/>
                <w:szCs w:val="14"/>
              </w:rPr>
            </w:pPr>
            <w:r w:rsidRPr="00865AE4">
              <w:rPr>
                <w:rFonts w:ascii="Helvetica" w:hAnsi="Helvetica"/>
                <w:b/>
                <w:bCs/>
                <w:color w:val="000000"/>
                <w:sz w:val="14"/>
                <w:szCs w:val="14"/>
              </w:rPr>
              <w:t>Talk</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84F48CB" w14:textId="77777777" w:rsidR="007621AE" w:rsidRPr="00865AE4" w:rsidRDefault="007621AE" w:rsidP="006A6619">
            <w:pPr>
              <w:jc w:val="center"/>
              <w:rPr>
                <w:b/>
                <w:bCs/>
                <w:sz w:val="14"/>
                <w:szCs w:val="14"/>
              </w:rPr>
            </w:pPr>
            <w:r w:rsidRPr="00865AE4">
              <w:rPr>
                <w:rFonts w:ascii="Helvetica" w:hAnsi="Helvetica"/>
                <w:b/>
                <w:bCs/>
                <w:color w:val="000000"/>
                <w:sz w:val="14"/>
                <w:szCs w:val="14"/>
              </w:rPr>
              <w:t>Browse</w:t>
            </w: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A83E74" w14:textId="77777777" w:rsidR="007621AE" w:rsidRPr="00865AE4" w:rsidRDefault="007621AE" w:rsidP="006A6619">
            <w:pPr>
              <w:jc w:val="center"/>
              <w:rPr>
                <w:b/>
                <w:bCs/>
                <w:sz w:val="14"/>
                <w:szCs w:val="14"/>
              </w:rPr>
            </w:pPr>
            <w:r w:rsidRPr="00865AE4">
              <w:rPr>
                <w:rFonts w:ascii="Helvetica" w:hAnsi="Helvetica"/>
                <w:b/>
                <w:bCs/>
                <w:color w:val="000000"/>
                <w:sz w:val="14"/>
                <w:szCs w:val="14"/>
              </w:rPr>
              <w:t>Talk</w:t>
            </w:r>
          </w:p>
        </w:tc>
      </w:tr>
      <w:tr w:rsidR="007621AE" w:rsidRPr="00270EBD" w14:paraId="266DA005" w14:textId="77777777" w:rsidTr="002548A0">
        <w:trPr>
          <w:trHeight w:val="20"/>
        </w:trPr>
        <w:tc>
          <w:tcPr>
            <w:tcW w:w="1197" w:type="pct"/>
            <w:gridSpan w:val="2"/>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23357FFE" w14:textId="773DF570" w:rsidR="007621AE" w:rsidRPr="00274289" w:rsidRDefault="007621AE" w:rsidP="006A6619">
            <w:pPr>
              <w:jc w:val="center"/>
              <w:rPr>
                <w:sz w:val="14"/>
                <w:szCs w:val="14"/>
              </w:rPr>
            </w:pPr>
            <w:r>
              <w:rPr>
                <w:rFonts w:ascii="Helvetica" w:hAnsi="Helvetica"/>
                <w:color w:val="000000"/>
                <w:sz w:val="14"/>
                <w:szCs w:val="14"/>
              </w:rPr>
              <w:t xml:space="preserve">AC </w:t>
            </w:r>
            <w:r w:rsidRPr="00274289">
              <w:rPr>
                <w:rFonts w:ascii="Helvetica" w:hAnsi="Helvetica"/>
                <w:color w:val="000000"/>
                <w:sz w:val="14"/>
                <w:szCs w:val="14"/>
              </w:rPr>
              <w:t>Test method and prelim MU</w:t>
            </w:r>
          </w:p>
        </w:tc>
        <w:tc>
          <w:tcPr>
            <w:tcW w:w="515"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567BF522" w14:textId="77777777" w:rsidR="007621AE" w:rsidRPr="00274289" w:rsidRDefault="007621AE" w:rsidP="006A6619">
            <w:pPr>
              <w:jc w:val="right"/>
              <w:rPr>
                <w:sz w:val="14"/>
                <w:szCs w:val="14"/>
              </w:rPr>
            </w:pPr>
            <w:r w:rsidRPr="00274289">
              <w:rPr>
                <w:rFonts w:ascii="Helvetica" w:hAnsi="Helvetica"/>
                <w:color w:val="000000"/>
                <w:sz w:val="14"/>
                <w:szCs w:val="14"/>
              </w:rPr>
              <w:t>R17</w:t>
            </w:r>
          </w:p>
        </w:tc>
        <w:tc>
          <w:tcPr>
            <w:tcW w:w="455" w:type="pct"/>
            <w:tcBorders>
              <w:top w:val="single" w:sz="6" w:space="0" w:color="353C41"/>
              <w:left w:val="single" w:sz="6" w:space="0" w:color="8397A2"/>
              <w:bottom w:val="single" w:sz="6" w:space="0" w:color="353C41"/>
              <w:right w:val="single" w:sz="6" w:space="0" w:color="8397A2"/>
            </w:tcBorders>
            <w:shd w:val="clear" w:color="auto" w:fill="ED7D31" w:themeFill="accent2"/>
            <w:tcMar>
              <w:top w:w="90" w:type="dxa"/>
              <w:left w:w="90" w:type="dxa"/>
              <w:bottom w:w="90" w:type="dxa"/>
              <w:right w:w="90" w:type="dxa"/>
            </w:tcMar>
            <w:vAlign w:val="center"/>
            <w:hideMark/>
          </w:tcPr>
          <w:p w14:paraId="6C780C97" w14:textId="2A4DB540" w:rsidR="007621AE" w:rsidRPr="00274289" w:rsidRDefault="007621AE" w:rsidP="006A6619">
            <w:pPr>
              <w:jc w:val="right"/>
              <w:rPr>
                <w:sz w:val="14"/>
                <w:szCs w:val="14"/>
              </w:rPr>
            </w:pPr>
            <w:r w:rsidRPr="00274289">
              <w:rPr>
                <w:rFonts w:ascii="Helvetica" w:hAnsi="Helvetica"/>
                <w:color w:val="000000"/>
                <w:sz w:val="14"/>
                <w:szCs w:val="14"/>
              </w:rPr>
              <w:t>R1</w:t>
            </w:r>
            <w:r>
              <w:rPr>
                <w:rFonts w:ascii="Helvetica" w:hAnsi="Helvetica"/>
                <w:color w:val="000000"/>
                <w:sz w:val="14"/>
                <w:szCs w:val="14"/>
              </w:rPr>
              <w:t>8 MU</w:t>
            </w:r>
          </w:p>
        </w:tc>
        <w:tc>
          <w:tcPr>
            <w:tcW w:w="499"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C5AE45A" w14:textId="77777777" w:rsidR="007621AE" w:rsidRPr="00274289" w:rsidRDefault="007621AE" w:rsidP="006A6619">
            <w:pPr>
              <w:jc w:val="right"/>
              <w:rPr>
                <w:sz w:val="14"/>
                <w:szCs w:val="14"/>
              </w:rPr>
            </w:pPr>
            <w:r w:rsidRPr="00274289">
              <w:rPr>
                <w:rFonts w:ascii="Helvetica" w:hAnsi="Helvetica"/>
                <w:color w:val="000000"/>
                <w:sz w:val="14"/>
                <w:szCs w:val="14"/>
              </w:rPr>
              <w:t>R17</w:t>
            </w:r>
          </w:p>
        </w:tc>
        <w:tc>
          <w:tcPr>
            <w:tcW w:w="483" w:type="pct"/>
            <w:tcBorders>
              <w:top w:val="single" w:sz="6" w:space="0" w:color="353C41"/>
              <w:left w:val="single" w:sz="6" w:space="0" w:color="8397A2"/>
              <w:bottom w:val="single" w:sz="6" w:space="0" w:color="353C41"/>
              <w:right w:val="single" w:sz="6" w:space="0" w:color="8397A2"/>
            </w:tcBorders>
            <w:shd w:val="clear" w:color="auto" w:fill="ED7D31" w:themeFill="accent2"/>
            <w:tcMar>
              <w:top w:w="90" w:type="dxa"/>
              <w:left w:w="90" w:type="dxa"/>
              <w:bottom w:w="90" w:type="dxa"/>
              <w:right w:w="90" w:type="dxa"/>
            </w:tcMar>
            <w:vAlign w:val="center"/>
            <w:hideMark/>
          </w:tcPr>
          <w:p w14:paraId="45F7582A" w14:textId="60E962FC" w:rsidR="007621AE" w:rsidRPr="00274289" w:rsidRDefault="007621AE" w:rsidP="006A6619">
            <w:pPr>
              <w:jc w:val="right"/>
              <w:rPr>
                <w:sz w:val="14"/>
                <w:szCs w:val="14"/>
              </w:rPr>
            </w:pPr>
            <w:r w:rsidRPr="00274289">
              <w:rPr>
                <w:rFonts w:ascii="Helvetica" w:hAnsi="Helvetica"/>
                <w:color w:val="000000"/>
                <w:sz w:val="14"/>
                <w:szCs w:val="14"/>
              </w:rPr>
              <w:t>R1</w:t>
            </w:r>
            <w:r>
              <w:rPr>
                <w:rFonts w:ascii="Helvetica" w:hAnsi="Helvetica"/>
                <w:color w:val="000000"/>
                <w:sz w:val="14"/>
                <w:szCs w:val="14"/>
              </w:rPr>
              <w:t>8 MU</w:t>
            </w:r>
          </w:p>
        </w:tc>
        <w:tc>
          <w:tcPr>
            <w:tcW w:w="474"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E04FEDA" w14:textId="77777777" w:rsidR="007621AE" w:rsidRPr="00274289" w:rsidRDefault="007621AE" w:rsidP="006A6619">
            <w:pPr>
              <w:jc w:val="right"/>
              <w:rPr>
                <w:sz w:val="14"/>
                <w:szCs w:val="14"/>
              </w:rPr>
            </w:pPr>
            <w:r w:rsidRPr="00274289">
              <w:rPr>
                <w:rFonts w:ascii="Helvetica" w:hAnsi="Helvetica"/>
                <w:color w:val="000000"/>
                <w:sz w:val="14"/>
                <w:szCs w:val="14"/>
              </w:rPr>
              <w:t>R17</w:t>
            </w:r>
          </w:p>
        </w:tc>
        <w:tc>
          <w:tcPr>
            <w:tcW w:w="456" w:type="pct"/>
            <w:tcBorders>
              <w:top w:val="single" w:sz="6" w:space="0" w:color="353C41"/>
              <w:left w:val="single" w:sz="6" w:space="0" w:color="8397A2"/>
              <w:bottom w:val="single" w:sz="6" w:space="0" w:color="353C41"/>
              <w:right w:val="single" w:sz="6" w:space="0" w:color="8397A2"/>
            </w:tcBorders>
            <w:shd w:val="clear" w:color="auto" w:fill="ED7D31" w:themeFill="accent2"/>
            <w:tcMar>
              <w:top w:w="90" w:type="dxa"/>
              <w:left w:w="90" w:type="dxa"/>
              <w:bottom w:w="90" w:type="dxa"/>
              <w:right w:w="90" w:type="dxa"/>
            </w:tcMar>
            <w:vAlign w:val="center"/>
            <w:hideMark/>
          </w:tcPr>
          <w:p w14:paraId="20B1E3C3" w14:textId="5CCFA631" w:rsidR="007621AE" w:rsidRPr="00274289" w:rsidRDefault="007621AE" w:rsidP="006A6619">
            <w:pPr>
              <w:jc w:val="right"/>
              <w:rPr>
                <w:sz w:val="14"/>
                <w:szCs w:val="14"/>
              </w:rPr>
            </w:pPr>
            <w:r w:rsidRPr="00274289">
              <w:rPr>
                <w:rFonts w:ascii="Helvetica" w:hAnsi="Helvetica"/>
                <w:color w:val="000000"/>
                <w:sz w:val="14"/>
                <w:szCs w:val="14"/>
              </w:rPr>
              <w:t>R1</w:t>
            </w:r>
            <w:r>
              <w:rPr>
                <w:rFonts w:ascii="Helvetica" w:hAnsi="Helvetica"/>
                <w:color w:val="000000"/>
                <w:sz w:val="14"/>
                <w:szCs w:val="14"/>
              </w:rPr>
              <w:t>8 MU</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37B7F56"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21"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3D0FBBC" w14:textId="77777777" w:rsidR="007621AE" w:rsidRPr="00274289" w:rsidRDefault="007621AE" w:rsidP="006A6619">
            <w:pPr>
              <w:jc w:val="right"/>
              <w:rPr>
                <w:sz w:val="14"/>
                <w:szCs w:val="14"/>
              </w:rPr>
            </w:pPr>
            <w:r w:rsidRPr="00274289">
              <w:rPr>
                <w:rFonts w:ascii="Helvetica" w:hAnsi="Helvetica"/>
                <w:color w:val="000000"/>
                <w:sz w:val="14"/>
                <w:szCs w:val="14"/>
              </w:rPr>
              <w:t>R18</w:t>
            </w:r>
          </w:p>
        </w:tc>
      </w:tr>
      <w:tr w:rsidR="00694970" w:rsidRPr="00270EBD" w14:paraId="5B3DDEAC" w14:textId="77777777" w:rsidTr="00694970">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auto"/>
            <w:tcMar>
              <w:top w:w="90" w:type="dxa"/>
              <w:left w:w="90" w:type="dxa"/>
              <w:bottom w:w="90" w:type="dxa"/>
              <w:right w:w="90" w:type="dxa"/>
            </w:tcMar>
            <w:vAlign w:val="center"/>
            <w:hideMark/>
          </w:tcPr>
          <w:p w14:paraId="56A09ED4" w14:textId="77777777" w:rsidR="00694970" w:rsidRPr="00274289" w:rsidRDefault="00694970" w:rsidP="00694970">
            <w:pPr>
              <w:jc w:val="center"/>
              <w:rPr>
                <w:sz w:val="14"/>
                <w:szCs w:val="14"/>
              </w:rPr>
            </w:pPr>
            <w:r w:rsidRPr="00274289">
              <w:rPr>
                <w:rFonts w:ascii="Helvetica" w:hAnsi="Helvetica"/>
                <w:color w:val="000000"/>
                <w:sz w:val="14"/>
                <w:szCs w:val="14"/>
              </w:rPr>
              <w:t>n1</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AFA2200" w14:textId="77777777" w:rsidR="00694970" w:rsidRPr="00274289" w:rsidRDefault="00694970" w:rsidP="00694970">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F4B083" w:themeFill="accent2" w:themeFillTint="99"/>
            <w:tcMar>
              <w:top w:w="90" w:type="dxa"/>
              <w:left w:w="90" w:type="dxa"/>
              <w:bottom w:w="90" w:type="dxa"/>
              <w:right w:w="90" w:type="dxa"/>
            </w:tcMar>
            <w:vAlign w:val="center"/>
            <w:hideMark/>
          </w:tcPr>
          <w:p w14:paraId="18F744ED" w14:textId="063417FC" w:rsidR="00694970" w:rsidRPr="00274289" w:rsidRDefault="00694970" w:rsidP="00694970">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shd w:val="clear" w:color="auto" w:fill="F4B083" w:themeFill="accent2" w:themeFillTint="99"/>
            <w:tcMar>
              <w:top w:w="90" w:type="dxa"/>
              <w:left w:w="90" w:type="dxa"/>
              <w:bottom w:w="90" w:type="dxa"/>
              <w:right w:w="90" w:type="dxa"/>
            </w:tcMar>
            <w:vAlign w:val="center"/>
            <w:hideMark/>
          </w:tcPr>
          <w:p w14:paraId="611BF35D" w14:textId="742AE1AA" w:rsidR="00694970" w:rsidRPr="00274289" w:rsidRDefault="00694970" w:rsidP="00694970">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4B083" w:themeFill="accent2" w:themeFillTint="99"/>
            <w:tcMar>
              <w:top w:w="90" w:type="dxa"/>
              <w:left w:w="90" w:type="dxa"/>
              <w:bottom w:w="90" w:type="dxa"/>
              <w:right w:w="90" w:type="dxa"/>
            </w:tcMar>
            <w:vAlign w:val="center"/>
            <w:hideMark/>
          </w:tcPr>
          <w:p w14:paraId="1FF40EEC" w14:textId="678AF3E9" w:rsidR="00694970" w:rsidRPr="00274289" w:rsidRDefault="00694970" w:rsidP="00694970">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4B083" w:themeFill="accent2" w:themeFillTint="99"/>
            <w:tcMar>
              <w:top w:w="90" w:type="dxa"/>
              <w:left w:w="90" w:type="dxa"/>
              <w:bottom w:w="90" w:type="dxa"/>
              <w:right w:w="90" w:type="dxa"/>
            </w:tcMar>
            <w:vAlign w:val="center"/>
            <w:hideMark/>
          </w:tcPr>
          <w:p w14:paraId="70ED428E" w14:textId="4358EB77" w:rsidR="00694970" w:rsidRPr="00274289" w:rsidRDefault="00694970" w:rsidP="00694970">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FAA2E71" w14:textId="77777777" w:rsidR="00694970" w:rsidRPr="00274289" w:rsidRDefault="00694970" w:rsidP="00694970">
            <w:pPr>
              <w:jc w:val="right"/>
              <w:rPr>
                <w:sz w:val="14"/>
                <w:szCs w:val="14"/>
              </w:rPr>
            </w:pPr>
            <w:r w:rsidRPr="00274289">
              <w:rPr>
                <w:rFonts w:ascii="Helvetica" w:hAnsi="Helvetica"/>
                <w:color w:val="000000"/>
                <w:sz w:val="14"/>
                <w:szCs w:val="14"/>
              </w:rPr>
              <w:t>R18</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EC46989" w14:textId="77777777" w:rsidR="00694970" w:rsidRPr="00274289" w:rsidRDefault="00694970" w:rsidP="00694970">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11875C" w14:textId="77777777" w:rsidR="00694970" w:rsidRPr="00274289" w:rsidRDefault="00694970" w:rsidP="00694970">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B829F0D" w14:textId="77777777" w:rsidR="00694970" w:rsidRPr="00274289" w:rsidRDefault="00694970" w:rsidP="00694970">
            <w:pPr>
              <w:rPr>
                <w:rFonts w:ascii="Helvetica" w:hAnsi="Helvetica"/>
                <w:sz w:val="14"/>
                <w:szCs w:val="14"/>
              </w:rPr>
            </w:pPr>
          </w:p>
        </w:tc>
      </w:tr>
      <w:tr w:rsidR="007621AE" w:rsidRPr="00270EBD" w14:paraId="638FBF46" w14:textId="77777777" w:rsidTr="00694970">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6F9461BF" w14:textId="77777777" w:rsidR="007621AE" w:rsidRPr="00274289" w:rsidRDefault="007621AE" w:rsidP="006A661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A76C07E" w14:textId="77777777" w:rsidR="007621AE" w:rsidRPr="00274289" w:rsidRDefault="007621AE" w:rsidP="006A661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8C36F07"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C871D6E"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EE3ABAD"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F3DEEC1"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D98E0D6"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CF620B9"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9522EC6"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0D94C66" w14:textId="77777777" w:rsidR="007621AE" w:rsidRPr="00274289" w:rsidRDefault="007621AE" w:rsidP="006A6619">
            <w:pPr>
              <w:rPr>
                <w:rFonts w:ascii="Helvetica" w:hAnsi="Helvetica"/>
                <w:sz w:val="14"/>
                <w:szCs w:val="14"/>
              </w:rPr>
            </w:pPr>
          </w:p>
        </w:tc>
      </w:tr>
      <w:tr w:rsidR="007621AE" w:rsidRPr="00270EBD" w14:paraId="6D271FC8" w14:textId="77777777" w:rsidTr="002548A0">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1CA9DB77" w14:textId="77777777" w:rsidR="007621AE" w:rsidRPr="00274289" w:rsidRDefault="007621AE" w:rsidP="006A6619">
            <w:pPr>
              <w:jc w:val="center"/>
              <w:rPr>
                <w:sz w:val="14"/>
                <w:szCs w:val="14"/>
              </w:rPr>
            </w:pPr>
            <w:r w:rsidRPr="00274289">
              <w:rPr>
                <w:rFonts w:ascii="Helvetica" w:hAnsi="Helvetica"/>
                <w:color w:val="000000"/>
                <w:sz w:val="14"/>
                <w:szCs w:val="14"/>
              </w:rPr>
              <w:t>n3</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B552173" w14:textId="77777777" w:rsidR="007621AE" w:rsidRPr="00274289" w:rsidRDefault="007621AE" w:rsidP="006A661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BF0FB9D"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6F190C5"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423DA95"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E858D27"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6502A67" w14:textId="77777777" w:rsidR="007621AE" w:rsidRPr="00274289" w:rsidRDefault="007621AE" w:rsidP="006A661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77997D" w14:textId="77777777" w:rsidR="007621AE" w:rsidRPr="00274289" w:rsidRDefault="007621AE" w:rsidP="006A661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3485C28"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A0414DD" w14:textId="77777777" w:rsidR="007621AE" w:rsidRPr="00274289" w:rsidRDefault="007621AE" w:rsidP="006A6619">
            <w:pPr>
              <w:rPr>
                <w:rFonts w:ascii="Helvetica" w:hAnsi="Helvetica"/>
                <w:sz w:val="14"/>
                <w:szCs w:val="14"/>
              </w:rPr>
            </w:pPr>
          </w:p>
        </w:tc>
      </w:tr>
      <w:tr w:rsidR="007621AE" w:rsidRPr="00270EBD" w14:paraId="7F81727D" w14:textId="77777777" w:rsidTr="002548A0">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10FB28E8" w14:textId="77777777" w:rsidR="007621AE" w:rsidRPr="00274289" w:rsidRDefault="007621AE" w:rsidP="006A661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E5CF977" w14:textId="77777777" w:rsidR="007621AE" w:rsidRPr="00274289" w:rsidRDefault="007621AE" w:rsidP="006A661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FDB1204"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24ED761"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1A17F16"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B953F77"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C5948C8" w14:textId="77777777" w:rsidR="007621AE" w:rsidRPr="00274289" w:rsidRDefault="007621AE" w:rsidP="006A661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849E66A" w14:textId="77777777" w:rsidR="007621AE" w:rsidRPr="00274289" w:rsidRDefault="007621AE" w:rsidP="006A661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194E78"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3E422E4" w14:textId="77777777" w:rsidR="007621AE" w:rsidRPr="00274289" w:rsidRDefault="007621AE" w:rsidP="006A6619">
            <w:pPr>
              <w:rPr>
                <w:rFonts w:ascii="Helvetica" w:hAnsi="Helvetica"/>
                <w:sz w:val="14"/>
                <w:szCs w:val="14"/>
              </w:rPr>
            </w:pPr>
          </w:p>
        </w:tc>
      </w:tr>
      <w:tr w:rsidR="007621AE" w:rsidRPr="00270EBD" w14:paraId="02DBA82A" w14:textId="77777777" w:rsidTr="00694970">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auto"/>
            <w:tcMar>
              <w:top w:w="90" w:type="dxa"/>
              <w:left w:w="90" w:type="dxa"/>
              <w:bottom w:w="90" w:type="dxa"/>
              <w:right w:w="90" w:type="dxa"/>
            </w:tcMar>
            <w:vAlign w:val="center"/>
            <w:hideMark/>
          </w:tcPr>
          <w:p w14:paraId="241215A8" w14:textId="77777777" w:rsidR="007621AE" w:rsidRPr="00274289" w:rsidRDefault="007621AE" w:rsidP="006A6619">
            <w:pPr>
              <w:jc w:val="center"/>
              <w:rPr>
                <w:sz w:val="14"/>
                <w:szCs w:val="14"/>
              </w:rPr>
            </w:pPr>
            <w:r w:rsidRPr="00274289">
              <w:rPr>
                <w:rFonts w:ascii="Helvetica" w:hAnsi="Helvetica"/>
                <w:color w:val="000000"/>
                <w:sz w:val="14"/>
                <w:szCs w:val="14"/>
              </w:rPr>
              <w:t>n5</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D58567" w14:textId="77777777" w:rsidR="007621AE" w:rsidRPr="00274289" w:rsidRDefault="007621AE" w:rsidP="006A661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F4B083" w:themeFill="accent2" w:themeFillTint="99"/>
            <w:tcMar>
              <w:top w:w="90" w:type="dxa"/>
              <w:left w:w="90" w:type="dxa"/>
              <w:bottom w:w="90" w:type="dxa"/>
              <w:right w:w="90" w:type="dxa"/>
            </w:tcMar>
            <w:vAlign w:val="center"/>
            <w:hideMark/>
          </w:tcPr>
          <w:p w14:paraId="6E6BA32C"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shd w:val="clear" w:color="auto" w:fill="F4B083" w:themeFill="accent2" w:themeFillTint="99"/>
            <w:tcMar>
              <w:top w:w="90" w:type="dxa"/>
              <w:left w:w="90" w:type="dxa"/>
              <w:bottom w:w="90" w:type="dxa"/>
              <w:right w:w="90" w:type="dxa"/>
            </w:tcMar>
            <w:vAlign w:val="center"/>
            <w:hideMark/>
          </w:tcPr>
          <w:p w14:paraId="325FB843"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4B083" w:themeFill="accent2" w:themeFillTint="99"/>
            <w:tcMar>
              <w:top w:w="90" w:type="dxa"/>
              <w:left w:w="90" w:type="dxa"/>
              <w:bottom w:w="90" w:type="dxa"/>
              <w:right w:w="90" w:type="dxa"/>
            </w:tcMar>
            <w:vAlign w:val="center"/>
            <w:hideMark/>
          </w:tcPr>
          <w:p w14:paraId="53ACF6E3"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4B083" w:themeFill="accent2" w:themeFillTint="99"/>
            <w:tcMar>
              <w:top w:w="90" w:type="dxa"/>
              <w:left w:w="90" w:type="dxa"/>
              <w:bottom w:w="90" w:type="dxa"/>
              <w:right w:w="90" w:type="dxa"/>
            </w:tcMar>
            <w:vAlign w:val="center"/>
            <w:hideMark/>
          </w:tcPr>
          <w:p w14:paraId="2D885362"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B3AE270" w14:textId="77777777" w:rsidR="007621AE" w:rsidRPr="00274289" w:rsidRDefault="007621AE" w:rsidP="006A661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D0DD792" w14:textId="77777777" w:rsidR="007621AE" w:rsidRPr="00274289" w:rsidRDefault="007621AE" w:rsidP="006A661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7140A08"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6D19079" w14:textId="77777777" w:rsidR="007621AE" w:rsidRPr="00274289" w:rsidRDefault="007621AE" w:rsidP="006A6619">
            <w:pPr>
              <w:rPr>
                <w:rFonts w:ascii="Helvetica" w:hAnsi="Helvetica"/>
                <w:sz w:val="14"/>
                <w:szCs w:val="14"/>
              </w:rPr>
            </w:pPr>
          </w:p>
        </w:tc>
      </w:tr>
      <w:tr w:rsidR="007621AE" w:rsidRPr="00270EBD" w14:paraId="398ABD28" w14:textId="77777777" w:rsidTr="00694970">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3FCF0B28" w14:textId="77777777" w:rsidR="007621AE" w:rsidRPr="00274289" w:rsidRDefault="007621AE" w:rsidP="006A661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4EBC458" w14:textId="77777777" w:rsidR="007621AE" w:rsidRPr="00274289" w:rsidRDefault="007621AE" w:rsidP="006A661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D82109"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783187"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CD4DADA"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CDCDFDF"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2E0565B" w14:textId="77777777" w:rsidR="007621AE" w:rsidRPr="00274289" w:rsidRDefault="007621AE" w:rsidP="006A661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35D9549" w14:textId="77777777" w:rsidR="007621AE" w:rsidRPr="00274289" w:rsidRDefault="007621AE" w:rsidP="006A661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34E7A6"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0A7B076" w14:textId="77777777" w:rsidR="007621AE" w:rsidRPr="00274289" w:rsidRDefault="007621AE" w:rsidP="006A6619">
            <w:pPr>
              <w:rPr>
                <w:rFonts w:ascii="Helvetica" w:hAnsi="Helvetica"/>
                <w:sz w:val="14"/>
                <w:szCs w:val="14"/>
              </w:rPr>
            </w:pPr>
          </w:p>
        </w:tc>
      </w:tr>
      <w:tr w:rsidR="007621AE" w:rsidRPr="00270EBD" w14:paraId="3F9240A0" w14:textId="77777777" w:rsidTr="002548A0">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1A877FB9" w14:textId="77777777" w:rsidR="007621AE" w:rsidRPr="00274289" w:rsidRDefault="007621AE" w:rsidP="006A6619">
            <w:pPr>
              <w:jc w:val="center"/>
              <w:rPr>
                <w:sz w:val="14"/>
                <w:szCs w:val="14"/>
              </w:rPr>
            </w:pPr>
            <w:r w:rsidRPr="00274289">
              <w:rPr>
                <w:rFonts w:ascii="Helvetica" w:hAnsi="Helvetica"/>
                <w:color w:val="000000"/>
                <w:sz w:val="14"/>
                <w:szCs w:val="14"/>
              </w:rPr>
              <w:t>n7</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B3BAE07" w14:textId="77777777" w:rsidR="007621AE" w:rsidRPr="00274289" w:rsidRDefault="007621AE" w:rsidP="006A661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B9029DF"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4A31600"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498BE03"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2BE5720"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576899E" w14:textId="77777777" w:rsidR="007621AE" w:rsidRPr="00274289" w:rsidRDefault="007621AE" w:rsidP="006A661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8A559B" w14:textId="77777777" w:rsidR="007621AE" w:rsidRPr="00274289" w:rsidRDefault="007621AE" w:rsidP="006A661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902E1AB"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E98261A" w14:textId="77777777" w:rsidR="007621AE" w:rsidRPr="00274289" w:rsidRDefault="007621AE" w:rsidP="006A6619">
            <w:pPr>
              <w:rPr>
                <w:rFonts w:ascii="Helvetica" w:hAnsi="Helvetica"/>
                <w:sz w:val="14"/>
                <w:szCs w:val="14"/>
              </w:rPr>
            </w:pPr>
          </w:p>
        </w:tc>
      </w:tr>
      <w:tr w:rsidR="007621AE" w:rsidRPr="00270EBD" w14:paraId="2EC46888" w14:textId="77777777" w:rsidTr="002548A0">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68C600C8" w14:textId="77777777" w:rsidR="007621AE" w:rsidRPr="00274289" w:rsidRDefault="007621AE" w:rsidP="006A661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F18DD83" w14:textId="77777777" w:rsidR="007621AE" w:rsidRPr="00274289" w:rsidRDefault="007621AE" w:rsidP="006A661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7F6B0CC"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DE96384"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604ECA0"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F683D3"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06EEE84" w14:textId="77777777" w:rsidR="007621AE" w:rsidRPr="00274289" w:rsidRDefault="007621AE" w:rsidP="006A661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AC14293" w14:textId="77777777" w:rsidR="007621AE" w:rsidRPr="00274289" w:rsidRDefault="007621AE" w:rsidP="006A661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323EEBA"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8A0992" w14:textId="77777777" w:rsidR="007621AE" w:rsidRPr="00274289" w:rsidRDefault="007621AE" w:rsidP="006A6619">
            <w:pPr>
              <w:rPr>
                <w:rFonts w:ascii="Helvetica" w:hAnsi="Helvetica"/>
                <w:sz w:val="14"/>
                <w:szCs w:val="14"/>
              </w:rPr>
            </w:pPr>
          </w:p>
        </w:tc>
      </w:tr>
      <w:tr w:rsidR="007621AE" w:rsidRPr="00270EBD" w14:paraId="372CAC95" w14:textId="77777777" w:rsidTr="00694970">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auto"/>
            <w:tcMar>
              <w:top w:w="90" w:type="dxa"/>
              <w:left w:w="90" w:type="dxa"/>
              <w:bottom w:w="90" w:type="dxa"/>
              <w:right w:w="90" w:type="dxa"/>
            </w:tcMar>
            <w:vAlign w:val="center"/>
            <w:hideMark/>
          </w:tcPr>
          <w:p w14:paraId="3FEAFA41" w14:textId="77777777" w:rsidR="007621AE" w:rsidRPr="00274289" w:rsidRDefault="007621AE" w:rsidP="006A6619">
            <w:pPr>
              <w:jc w:val="center"/>
              <w:rPr>
                <w:sz w:val="14"/>
                <w:szCs w:val="14"/>
              </w:rPr>
            </w:pPr>
            <w:r w:rsidRPr="00274289">
              <w:rPr>
                <w:rFonts w:ascii="Helvetica" w:hAnsi="Helvetica"/>
                <w:color w:val="000000"/>
                <w:sz w:val="14"/>
                <w:szCs w:val="14"/>
              </w:rPr>
              <w:t>n8</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48F6914" w14:textId="77777777" w:rsidR="007621AE" w:rsidRPr="00274289" w:rsidRDefault="007621AE" w:rsidP="006A661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F4B083" w:themeFill="accent2" w:themeFillTint="99"/>
            <w:tcMar>
              <w:top w:w="90" w:type="dxa"/>
              <w:left w:w="90" w:type="dxa"/>
              <w:bottom w:w="90" w:type="dxa"/>
              <w:right w:w="90" w:type="dxa"/>
            </w:tcMar>
            <w:vAlign w:val="center"/>
            <w:hideMark/>
          </w:tcPr>
          <w:p w14:paraId="7CBEF975"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shd w:val="clear" w:color="auto" w:fill="F4B083" w:themeFill="accent2" w:themeFillTint="99"/>
            <w:tcMar>
              <w:top w:w="90" w:type="dxa"/>
              <w:left w:w="90" w:type="dxa"/>
              <w:bottom w:w="90" w:type="dxa"/>
              <w:right w:w="90" w:type="dxa"/>
            </w:tcMar>
            <w:vAlign w:val="center"/>
            <w:hideMark/>
          </w:tcPr>
          <w:p w14:paraId="4574EB80"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4B083" w:themeFill="accent2" w:themeFillTint="99"/>
            <w:tcMar>
              <w:top w:w="90" w:type="dxa"/>
              <w:left w:w="90" w:type="dxa"/>
              <w:bottom w:w="90" w:type="dxa"/>
              <w:right w:w="90" w:type="dxa"/>
            </w:tcMar>
            <w:vAlign w:val="center"/>
            <w:hideMark/>
          </w:tcPr>
          <w:p w14:paraId="6432DD8E"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4B083" w:themeFill="accent2" w:themeFillTint="99"/>
            <w:tcMar>
              <w:top w:w="90" w:type="dxa"/>
              <w:left w:w="90" w:type="dxa"/>
              <w:bottom w:w="90" w:type="dxa"/>
              <w:right w:w="90" w:type="dxa"/>
            </w:tcMar>
            <w:vAlign w:val="center"/>
            <w:hideMark/>
          </w:tcPr>
          <w:p w14:paraId="0E6A76DE"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1F03F4E" w14:textId="77777777" w:rsidR="007621AE" w:rsidRPr="00274289" w:rsidRDefault="007621AE" w:rsidP="006A661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8B97964" w14:textId="77777777" w:rsidR="007621AE" w:rsidRPr="00274289" w:rsidRDefault="007621AE" w:rsidP="006A661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E72B3F1"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6DEA62" w14:textId="77777777" w:rsidR="007621AE" w:rsidRPr="00274289" w:rsidRDefault="007621AE" w:rsidP="006A6619">
            <w:pPr>
              <w:rPr>
                <w:rFonts w:ascii="Helvetica" w:hAnsi="Helvetica"/>
                <w:sz w:val="14"/>
                <w:szCs w:val="14"/>
              </w:rPr>
            </w:pPr>
          </w:p>
        </w:tc>
      </w:tr>
      <w:tr w:rsidR="007621AE" w:rsidRPr="00270EBD" w14:paraId="3A38ACE0" w14:textId="77777777" w:rsidTr="00694970">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47E5AD6A" w14:textId="77777777" w:rsidR="007621AE" w:rsidRPr="00274289" w:rsidRDefault="007621AE" w:rsidP="006A661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3AA648" w14:textId="77777777" w:rsidR="007621AE" w:rsidRPr="00274289" w:rsidRDefault="007621AE" w:rsidP="006A661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209EBC7"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1A7000A"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CDD2CC1"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C0AA542"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92B8D54" w14:textId="77777777" w:rsidR="007621AE" w:rsidRPr="00274289" w:rsidRDefault="007621AE" w:rsidP="006A661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D9A7B5" w14:textId="77777777" w:rsidR="007621AE" w:rsidRPr="00274289" w:rsidRDefault="007621AE" w:rsidP="006A661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7039C94"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9A9ABB" w14:textId="77777777" w:rsidR="007621AE" w:rsidRPr="00274289" w:rsidRDefault="007621AE" w:rsidP="006A6619">
            <w:pPr>
              <w:rPr>
                <w:rFonts w:ascii="Helvetica" w:hAnsi="Helvetica"/>
                <w:sz w:val="14"/>
                <w:szCs w:val="14"/>
              </w:rPr>
            </w:pPr>
          </w:p>
        </w:tc>
      </w:tr>
      <w:tr w:rsidR="007621AE" w:rsidRPr="00270EBD" w14:paraId="64D77724" w14:textId="77777777" w:rsidTr="002548A0">
        <w:trPr>
          <w:trHeight w:val="20"/>
        </w:trPr>
        <w:tc>
          <w:tcPr>
            <w:tcW w:w="382" w:type="pct"/>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2B4CD250" w14:textId="77777777" w:rsidR="007621AE" w:rsidRPr="00274289" w:rsidRDefault="007621AE" w:rsidP="006A6619">
            <w:pPr>
              <w:jc w:val="center"/>
              <w:rPr>
                <w:sz w:val="14"/>
                <w:szCs w:val="14"/>
              </w:rPr>
            </w:pPr>
            <w:r w:rsidRPr="00274289">
              <w:rPr>
                <w:rFonts w:ascii="Helvetica" w:hAnsi="Helvetica"/>
                <w:color w:val="000000"/>
                <w:sz w:val="14"/>
                <w:szCs w:val="14"/>
              </w:rPr>
              <w:t>n28</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D2CFEBC" w14:textId="77777777" w:rsidR="007621AE" w:rsidRPr="00274289" w:rsidRDefault="007621AE" w:rsidP="006A661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2354A91"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17A4F1A"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4499308"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59A59D2"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EE352AA" w14:textId="77777777" w:rsidR="007621AE" w:rsidRPr="00274289" w:rsidRDefault="007621AE" w:rsidP="006A661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1E7503F" w14:textId="77777777" w:rsidR="007621AE" w:rsidRPr="00274289" w:rsidRDefault="007621AE" w:rsidP="006A661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FE70E7"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93E3D0A" w14:textId="77777777" w:rsidR="007621AE" w:rsidRPr="00274289" w:rsidRDefault="007621AE" w:rsidP="006A6619">
            <w:pPr>
              <w:rPr>
                <w:rFonts w:ascii="Helvetica" w:hAnsi="Helvetica"/>
                <w:sz w:val="14"/>
                <w:szCs w:val="14"/>
              </w:rPr>
            </w:pPr>
          </w:p>
        </w:tc>
      </w:tr>
      <w:tr w:rsidR="007621AE" w:rsidRPr="00270EBD" w14:paraId="1923C87C" w14:textId="77777777" w:rsidTr="002548A0">
        <w:trPr>
          <w:trHeight w:val="20"/>
        </w:trPr>
        <w:tc>
          <w:tcPr>
            <w:tcW w:w="382" w:type="pct"/>
            <w:vMerge/>
            <w:tcBorders>
              <w:top w:val="single" w:sz="6" w:space="0" w:color="auto"/>
              <w:left w:val="single" w:sz="2" w:space="0" w:color="auto"/>
              <w:bottom w:val="single" w:sz="6" w:space="0" w:color="auto"/>
              <w:right w:val="single" w:sz="6" w:space="0" w:color="auto"/>
            </w:tcBorders>
            <w:vAlign w:val="center"/>
            <w:hideMark/>
          </w:tcPr>
          <w:p w14:paraId="39028BFA" w14:textId="77777777" w:rsidR="007621AE" w:rsidRPr="00274289" w:rsidRDefault="007621AE" w:rsidP="006A661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C0BEE0" w14:textId="77777777" w:rsidR="007621AE" w:rsidRPr="00274289" w:rsidRDefault="007621AE" w:rsidP="006A661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A677509"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E01B60E"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72E6404"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9BFC56B"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9F0E7F" w14:textId="77777777" w:rsidR="007621AE" w:rsidRPr="00274289" w:rsidRDefault="007621AE" w:rsidP="006A661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EFBE2FF" w14:textId="77777777" w:rsidR="007621AE" w:rsidRPr="00274289" w:rsidRDefault="007621AE" w:rsidP="006A661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04027B4"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84000C8" w14:textId="77777777" w:rsidR="007621AE" w:rsidRPr="00274289" w:rsidRDefault="007621AE" w:rsidP="006A6619">
            <w:pPr>
              <w:rPr>
                <w:rFonts w:ascii="Helvetica" w:hAnsi="Helvetica"/>
                <w:sz w:val="14"/>
                <w:szCs w:val="14"/>
              </w:rPr>
            </w:pPr>
          </w:p>
        </w:tc>
      </w:tr>
      <w:tr w:rsidR="007621AE" w:rsidRPr="00270EBD" w14:paraId="4E6E8931" w14:textId="77777777" w:rsidTr="002548A0">
        <w:trPr>
          <w:trHeight w:val="20"/>
        </w:trPr>
        <w:tc>
          <w:tcPr>
            <w:tcW w:w="382" w:type="pct"/>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CCEF1A6" w14:textId="77777777" w:rsidR="007621AE" w:rsidRPr="00274289" w:rsidRDefault="007621AE" w:rsidP="006A6619">
            <w:pPr>
              <w:jc w:val="center"/>
              <w:rPr>
                <w:sz w:val="14"/>
                <w:szCs w:val="14"/>
              </w:rPr>
            </w:pPr>
            <w:r w:rsidRPr="00274289">
              <w:rPr>
                <w:rFonts w:ascii="Helvetica" w:hAnsi="Helvetica"/>
                <w:color w:val="000000"/>
                <w:sz w:val="14"/>
                <w:szCs w:val="14"/>
              </w:rPr>
              <w:t>n41</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A193469" w14:textId="77777777" w:rsidR="007621AE" w:rsidRPr="00274289" w:rsidRDefault="007621AE" w:rsidP="006A661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33FC8872" w14:textId="77777777" w:rsidR="007621AE" w:rsidRPr="00274289" w:rsidRDefault="007621AE" w:rsidP="006A6619">
            <w:pPr>
              <w:jc w:val="right"/>
              <w:rPr>
                <w:sz w:val="14"/>
                <w:szCs w:val="14"/>
              </w:rPr>
            </w:pPr>
            <w:r w:rsidRPr="00274289">
              <w:rPr>
                <w:rFonts w:ascii="Helvetica" w:hAnsi="Helvetica"/>
                <w:color w:val="000000"/>
                <w:sz w:val="14"/>
                <w:szCs w:val="14"/>
              </w:rPr>
              <w:t>R17</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A0B5141"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0A4F4CE" w14:textId="68777089" w:rsidR="007621AE" w:rsidRPr="00274289" w:rsidRDefault="007621AE" w:rsidP="006A661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3506765" w14:textId="327CAD2B" w:rsidR="007621AE" w:rsidRPr="00274289" w:rsidRDefault="007621AE" w:rsidP="006A661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63C6EFD0" w14:textId="77777777" w:rsidR="007621AE" w:rsidRPr="00274289" w:rsidRDefault="007621AE" w:rsidP="006A6619">
            <w:pPr>
              <w:jc w:val="right"/>
              <w:rPr>
                <w:sz w:val="14"/>
                <w:szCs w:val="14"/>
              </w:rPr>
            </w:pPr>
            <w:r w:rsidRPr="00274289">
              <w:rPr>
                <w:rFonts w:ascii="Helvetica" w:hAnsi="Helvetica"/>
                <w:color w:val="000000"/>
                <w:sz w:val="14"/>
                <w:szCs w:val="14"/>
              </w:rPr>
              <w:t>R17</w:t>
            </w:r>
          </w:p>
        </w:tc>
        <w:tc>
          <w:tcPr>
            <w:tcW w:w="456"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1EAEAC2"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C3CF969" w14:textId="22377551" w:rsidR="007621AE" w:rsidRPr="00274289" w:rsidRDefault="007621AE" w:rsidP="006A661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w:t>
            </w:r>
            <w:r w:rsidR="005178A7">
              <w:rPr>
                <w:rFonts w:ascii="Helvetica" w:hAnsi="Helvetica"/>
                <w:color w:val="000000"/>
                <w:sz w:val="14"/>
                <w:szCs w:val="14"/>
              </w:rPr>
              <w:t>Phase2</w:t>
            </w:r>
          </w:p>
        </w:tc>
        <w:tc>
          <w:tcPr>
            <w:tcW w:w="421"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A38D7F6" w14:textId="449C6AC9" w:rsidR="007621AE" w:rsidRPr="00274289" w:rsidRDefault="007621AE" w:rsidP="006A661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w:t>
            </w:r>
            <w:r w:rsidR="005178A7">
              <w:rPr>
                <w:rFonts w:ascii="Helvetica" w:hAnsi="Helvetica"/>
                <w:color w:val="000000"/>
                <w:sz w:val="14"/>
                <w:szCs w:val="14"/>
              </w:rPr>
              <w:t>Phase2</w:t>
            </w:r>
          </w:p>
        </w:tc>
      </w:tr>
      <w:tr w:rsidR="007621AE" w:rsidRPr="00270EBD" w14:paraId="0286F5A3" w14:textId="77777777" w:rsidTr="002548A0">
        <w:trPr>
          <w:trHeight w:val="20"/>
        </w:trPr>
        <w:tc>
          <w:tcPr>
            <w:tcW w:w="382" w:type="pct"/>
            <w:vMerge/>
            <w:tcBorders>
              <w:top w:val="single" w:sz="6" w:space="0" w:color="auto"/>
              <w:left w:val="single" w:sz="2" w:space="0" w:color="auto"/>
              <w:bottom w:val="single" w:sz="6" w:space="0" w:color="auto"/>
              <w:right w:val="single" w:sz="6" w:space="0" w:color="auto"/>
            </w:tcBorders>
            <w:vAlign w:val="center"/>
            <w:hideMark/>
          </w:tcPr>
          <w:p w14:paraId="0191F871" w14:textId="77777777" w:rsidR="007621AE" w:rsidRPr="00274289" w:rsidRDefault="007621AE" w:rsidP="006A661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7F4C025" w14:textId="77777777" w:rsidR="007621AE" w:rsidRPr="00274289" w:rsidRDefault="007621AE" w:rsidP="006A661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7C3504" w14:textId="5A9E9F0B"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F0ABD23" w14:textId="78DFC16C"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BC149DB" w14:textId="5DF203A4" w:rsidR="007621AE" w:rsidRPr="00274289" w:rsidRDefault="007621AE" w:rsidP="006A661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13B50FE" w14:textId="36F5B6CE" w:rsidR="007621AE" w:rsidRPr="00274289" w:rsidRDefault="007621AE" w:rsidP="006A661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BCE8924" w14:textId="4DD97115"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D6FF993"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BC671E4"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70C0A7A"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r>
      <w:tr w:rsidR="007621AE" w:rsidRPr="00270EBD" w14:paraId="5CD4D9D2" w14:textId="77777777" w:rsidTr="002548A0">
        <w:trPr>
          <w:trHeight w:val="20"/>
        </w:trPr>
        <w:tc>
          <w:tcPr>
            <w:tcW w:w="382" w:type="pct"/>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E8A187A" w14:textId="77777777" w:rsidR="007621AE" w:rsidRPr="00274289" w:rsidRDefault="007621AE" w:rsidP="006A6619">
            <w:pPr>
              <w:jc w:val="center"/>
              <w:rPr>
                <w:sz w:val="14"/>
                <w:szCs w:val="14"/>
              </w:rPr>
            </w:pPr>
            <w:r w:rsidRPr="00274289">
              <w:rPr>
                <w:rFonts w:ascii="Helvetica" w:hAnsi="Helvetica"/>
                <w:color w:val="000000"/>
                <w:sz w:val="14"/>
                <w:szCs w:val="14"/>
              </w:rPr>
              <w:t>n77</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2D9C4E1" w14:textId="77777777" w:rsidR="007621AE" w:rsidRPr="00274289" w:rsidRDefault="007621AE" w:rsidP="006A661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762E44C"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7DD1B6B"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6AB2AA0"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F8F15D1"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A205307"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56"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51E0105"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B19EF9C" w14:textId="3FB96A00" w:rsidR="007621AE" w:rsidRPr="00274289" w:rsidRDefault="007621AE" w:rsidP="006A661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w:t>
            </w:r>
            <w:r w:rsidR="005178A7">
              <w:rPr>
                <w:rFonts w:ascii="Helvetica" w:hAnsi="Helvetica"/>
                <w:color w:val="000000"/>
                <w:sz w:val="14"/>
                <w:szCs w:val="14"/>
              </w:rPr>
              <w:t>Phase2</w:t>
            </w:r>
          </w:p>
        </w:tc>
        <w:tc>
          <w:tcPr>
            <w:tcW w:w="421"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D0A28DD" w14:textId="472458B1" w:rsidR="007621AE" w:rsidRPr="00274289" w:rsidRDefault="007621AE" w:rsidP="006A661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w:t>
            </w:r>
            <w:r w:rsidR="005178A7">
              <w:rPr>
                <w:rFonts w:ascii="Helvetica" w:hAnsi="Helvetica"/>
                <w:color w:val="000000"/>
                <w:sz w:val="14"/>
                <w:szCs w:val="14"/>
              </w:rPr>
              <w:t>Phase2</w:t>
            </w:r>
          </w:p>
        </w:tc>
      </w:tr>
      <w:tr w:rsidR="007621AE" w:rsidRPr="00270EBD" w14:paraId="6BF046BB" w14:textId="77777777" w:rsidTr="002548A0">
        <w:trPr>
          <w:trHeight w:val="20"/>
        </w:trPr>
        <w:tc>
          <w:tcPr>
            <w:tcW w:w="382" w:type="pct"/>
            <w:vMerge/>
            <w:tcBorders>
              <w:top w:val="single" w:sz="6" w:space="0" w:color="auto"/>
              <w:left w:val="single" w:sz="2" w:space="0" w:color="auto"/>
              <w:bottom w:val="single" w:sz="6" w:space="0" w:color="auto"/>
              <w:right w:val="single" w:sz="6" w:space="0" w:color="auto"/>
            </w:tcBorders>
            <w:vAlign w:val="center"/>
            <w:hideMark/>
          </w:tcPr>
          <w:p w14:paraId="6CB5312B" w14:textId="77777777" w:rsidR="007621AE" w:rsidRPr="00274289" w:rsidRDefault="007621AE" w:rsidP="006A661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E2C1D54" w14:textId="77777777" w:rsidR="007621AE" w:rsidRPr="00274289" w:rsidRDefault="007621AE" w:rsidP="006A661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D6E1021"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26DC27F"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70BB9C8"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7E31042"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C8D97E0"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F0820AD"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5DA5E71"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5660DD7"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r>
      <w:tr w:rsidR="007621AE" w:rsidRPr="00270EBD" w14:paraId="6C6651AA" w14:textId="77777777" w:rsidTr="002548A0">
        <w:trPr>
          <w:trHeight w:val="20"/>
        </w:trPr>
        <w:tc>
          <w:tcPr>
            <w:tcW w:w="382" w:type="pct"/>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7BD669CB" w14:textId="77777777" w:rsidR="007621AE" w:rsidRPr="00274289" w:rsidRDefault="007621AE" w:rsidP="006A6619">
            <w:pPr>
              <w:jc w:val="center"/>
              <w:rPr>
                <w:sz w:val="14"/>
                <w:szCs w:val="14"/>
              </w:rPr>
            </w:pPr>
            <w:r w:rsidRPr="00274289">
              <w:rPr>
                <w:rFonts w:ascii="Helvetica" w:hAnsi="Helvetica"/>
                <w:color w:val="000000"/>
                <w:sz w:val="14"/>
                <w:szCs w:val="14"/>
              </w:rPr>
              <w:t>n78</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BA5864E" w14:textId="77777777" w:rsidR="007621AE" w:rsidRPr="00274289" w:rsidRDefault="007621AE" w:rsidP="006A661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481E5E63" w14:textId="77777777" w:rsidR="007621AE" w:rsidRPr="00274289" w:rsidRDefault="007621AE" w:rsidP="006A6619">
            <w:pPr>
              <w:jc w:val="right"/>
              <w:rPr>
                <w:sz w:val="14"/>
                <w:szCs w:val="14"/>
              </w:rPr>
            </w:pPr>
            <w:r w:rsidRPr="00274289">
              <w:rPr>
                <w:rFonts w:ascii="Helvetica" w:hAnsi="Helvetica"/>
                <w:color w:val="000000"/>
                <w:sz w:val="14"/>
                <w:szCs w:val="14"/>
              </w:rPr>
              <w:t>R17</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017E623"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40CADC8" w14:textId="0CE60253" w:rsidR="007621AE" w:rsidRPr="00274289" w:rsidRDefault="007621AE" w:rsidP="006A661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573A4D4" w14:textId="1CA13A21" w:rsidR="007621AE" w:rsidRPr="00274289" w:rsidRDefault="007621AE" w:rsidP="006A661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4B892652" w14:textId="77777777" w:rsidR="007621AE" w:rsidRPr="00274289" w:rsidRDefault="007621AE" w:rsidP="006A6619">
            <w:pPr>
              <w:jc w:val="right"/>
              <w:rPr>
                <w:sz w:val="14"/>
                <w:szCs w:val="14"/>
              </w:rPr>
            </w:pPr>
            <w:r w:rsidRPr="00274289">
              <w:rPr>
                <w:rFonts w:ascii="Helvetica" w:hAnsi="Helvetica"/>
                <w:color w:val="000000"/>
                <w:sz w:val="14"/>
                <w:szCs w:val="14"/>
              </w:rPr>
              <w:t>R17</w:t>
            </w:r>
          </w:p>
        </w:tc>
        <w:tc>
          <w:tcPr>
            <w:tcW w:w="456"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78FEB08"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7388A8B" w14:textId="586B5E35" w:rsidR="007621AE" w:rsidRPr="00274289" w:rsidRDefault="007621AE" w:rsidP="006A661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w:t>
            </w:r>
            <w:r w:rsidR="005178A7">
              <w:rPr>
                <w:rFonts w:ascii="Helvetica" w:hAnsi="Helvetica"/>
                <w:color w:val="000000"/>
                <w:sz w:val="14"/>
                <w:szCs w:val="14"/>
              </w:rPr>
              <w:t>Phase2</w:t>
            </w:r>
          </w:p>
        </w:tc>
        <w:tc>
          <w:tcPr>
            <w:tcW w:w="421"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F27BAE7" w14:textId="2A0A0447" w:rsidR="007621AE" w:rsidRPr="00274289" w:rsidRDefault="007621AE" w:rsidP="006A661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w:t>
            </w:r>
            <w:r w:rsidR="005178A7">
              <w:rPr>
                <w:rFonts w:ascii="Helvetica" w:hAnsi="Helvetica"/>
                <w:color w:val="000000"/>
                <w:sz w:val="14"/>
                <w:szCs w:val="14"/>
              </w:rPr>
              <w:t>Phase2</w:t>
            </w:r>
          </w:p>
        </w:tc>
      </w:tr>
      <w:tr w:rsidR="007621AE" w:rsidRPr="00270EBD" w14:paraId="3448906D" w14:textId="77777777" w:rsidTr="002548A0">
        <w:trPr>
          <w:trHeight w:val="20"/>
        </w:trPr>
        <w:tc>
          <w:tcPr>
            <w:tcW w:w="382" w:type="pct"/>
            <w:vMerge/>
            <w:tcBorders>
              <w:top w:val="single" w:sz="6" w:space="0" w:color="auto"/>
              <w:left w:val="single" w:sz="2" w:space="0" w:color="auto"/>
              <w:bottom w:val="single" w:sz="6" w:space="0" w:color="auto"/>
              <w:right w:val="single" w:sz="6" w:space="0" w:color="auto"/>
            </w:tcBorders>
            <w:vAlign w:val="center"/>
            <w:hideMark/>
          </w:tcPr>
          <w:p w14:paraId="2C57E34A" w14:textId="77777777" w:rsidR="007621AE" w:rsidRPr="00274289" w:rsidRDefault="007621AE" w:rsidP="006A661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2B76387" w14:textId="77777777" w:rsidR="007621AE" w:rsidRPr="00274289" w:rsidRDefault="007621AE" w:rsidP="006A661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071FD20" w14:textId="4D257644"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086841" w14:textId="3C71D023"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B3C4F13" w14:textId="2761A5B2" w:rsidR="007621AE" w:rsidRPr="00274289" w:rsidRDefault="007621AE" w:rsidP="006A661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B24226" w14:textId="2B66310B" w:rsidR="007621AE" w:rsidRPr="00274289" w:rsidRDefault="007621AE" w:rsidP="006A661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1F3B10" w14:textId="4753C4BD"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D29B7DF"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7F9E6E"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EEDD98D"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r>
      <w:tr w:rsidR="007621AE" w:rsidRPr="00270EBD" w14:paraId="61013F06" w14:textId="77777777" w:rsidTr="002548A0">
        <w:trPr>
          <w:trHeight w:val="20"/>
        </w:trPr>
        <w:tc>
          <w:tcPr>
            <w:tcW w:w="382" w:type="pct"/>
            <w:vMerge w:val="restart"/>
            <w:tcBorders>
              <w:top w:val="single" w:sz="6" w:space="0" w:color="auto"/>
              <w:left w:val="single" w:sz="2" w:space="0" w:color="auto"/>
              <w:bottom w:val="single" w:sz="2" w:space="0" w:color="auto"/>
              <w:right w:val="single" w:sz="6" w:space="0" w:color="auto"/>
            </w:tcBorders>
            <w:shd w:val="clear" w:color="auto" w:fill="FFFF00"/>
            <w:tcMar>
              <w:top w:w="90" w:type="dxa"/>
              <w:left w:w="90" w:type="dxa"/>
              <w:bottom w:w="90" w:type="dxa"/>
              <w:right w:w="90" w:type="dxa"/>
            </w:tcMar>
            <w:vAlign w:val="center"/>
            <w:hideMark/>
          </w:tcPr>
          <w:p w14:paraId="5ED96F1A" w14:textId="77777777" w:rsidR="007621AE" w:rsidRPr="00274289" w:rsidRDefault="007621AE" w:rsidP="006A6619">
            <w:pPr>
              <w:jc w:val="center"/>
              <w:rPr>
                <w:sz w:val="14"/>
                <w:szCs w:val="14"/>
              </w:rPr>
            </w:pPr>
            <w:r w:rsidRPr="00274289">
              <w:rPr>
                <w:rFonts w:ascii="Helvetica" w:hAnsi="Helvetica"/>
                <w:color w:val="000000"/>
                <w:sz w:val="14"/>
                <w:szCs w:val="14"/>
              </w:rPr>
              <w:t>n79</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688198D" w14:textId="77777777" w:rsidR="007621AE" w:rsidRPr="00274289" w:rsidRDefault="007621AE" w:rsidP="006A661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E491FA6"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64FEC96"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D583616"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C1FD883"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72EB9F0"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69FEECD"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098F44F"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6E13943" w14:textId="77777777" w:rsidR="007621AE" w:rsidRPr="00274289" w:rsidRDefault="007621AE" w:rsidP="006A6619">
            <w:pPr>
              <w:rPr>
                <w:rFonts w:ascii="Helvetica" w:hAnsi="Helvetica"/>
                <w:sz w:val="14"/>
                <w:szCs w:val="14"/>
              </w:rPr>
            </w:pPr>
          </w:p>
        </w:tc>
      </w:tr>
      <w:tr w:rsidR="007621AE" w:rsidRPr="00270EBD" w14:paraId="37C683B8" w14:textId="77777777" w:rsidTr="00694970">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07DBA87E" w14:textId="77777777" w:rsidR="007621AE" w:rsidRPr="00274289" w:rsidRDefault="007621AE" w:rsidP="006A6619">
            <w:pPr>
              <w:rPr>
                <w:sz w:val="14"/>
                <w:szCs w:val="14"/>
              </w:rPr>
            </w:pPr>
          </w:p>
        </w:tc>
        <w:tc>
          <w:tcPr>
            <w:tcW w:w="815" w:type="pct"/>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10DB9F0D" w14:textId="77777777" w:rsidR="007621AE" w:rsidRPr="00274289" w:rsidRDefault="007621AE" w:rsidP="006A6619">
            <w:pPr>
              <w:jc w:val="center"/>
              <w:rPr>
                <w:sz w:val="14"/>
                <w:szCs w:val="14"/>
              </w:rPr>
            </w:pPr>
            <w:r w:rsidRPr="00274289">
              <w:rPr>
                <w:rFonts w:ascii="Helvetica" w:hAnsi="Helvetica"/>
                <w:color w:val="000000"/>
                <w:sz w:val="14"/>
                <w:szCs w:val="14"/>
              </w:rPr>
              <w:t>56 ≤ w ≤ 72 mm</w:t>
            </w:r>
          </w:p>
        </w:tc>
        <w:tc>
          <w:tcPr>
            <w:tcW w:w="515" w:type="pct"/>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54716ED1"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5" w:type="pct"/>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1EB53181"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26F8A0CE"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83" w:type="pct"/>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2B3DCF03"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74" w:type="pct"/>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6AF309CF"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6" w:type="pct"/>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08CC34D3"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1D13486A" w14:textId="77777777" w:rsidR="007621AE" w:rsidRPr="00274289" w:rsidRDefault="007621AE" w:rsidP="006A6619">
            <w:pPr>
              <w:rPr>
                <w:rFonts w:ascii="Helvetica" w:hAnsi="Helvetica"/>
                <w:sz w:val="14"/>
                <w:szCs w:val="14"/>
              </w:rPr>
            </w:pPr>
          </w:p>
        </w:tc>
        <w:tc>
          <w:tcPr>
            <w:tcW w:w="421" w:type="pct"/>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07CDC21C" w14:textId="77777777" w:rsidR="007621AE" w:rsidRPr="00274289" w:rsidRDefault="007621AE" w:rsidP="006A6619">
            <w:pPr>
              <w:rPr>
                <w:rFonts w:ascii="Helvetica" w:hAnsi="Helvetica"/>
                <w:sz w:val="14"/>
                <w:szCs w:val="14"/>
              </w:rPr>
            </w:pPr>
          </w:p>
        </w:tc>
      </w:tr>
      <w:tr w:rsidR="00694970" w:rsidRPr="00270EBD" w14:paraId="7548833E" w14:textId="77777777" w:rsidTr="0055161A">
        <w:trPr>
          <w:trHeight w:val="20"/>
        </w:trPr>
        <w:tc>
          <w:tcPr>
            <w:tcW w:w="5000" w:type="pct"/>
            <w:gridSpan w:val="10"/>
            <w:tcBorders>
              <w:top w:val="single" w:sz="6" w:space="0" w:color="auto"/>
              <w:left w:val="single" w:sz="2" w:space="0" w:color="auto"/>
              <w:bottom w:val="single" w:sz="2" w:space="0" w:color="auto"/>
              <w:right w:val="single" w:sz="6" w:space="0" w:color="auto"/>
            </w:tcBorders>
            <w:shd w:val="clear" w:color="auto" w:fill="auto"/>
            <w:vAlign w:val="center"/>
          </w:tcPr>
          <w:p w14:paraId="0FD5AE6F" w14:textId="7D19AD30" w:rsidR="00694970" w:rsidRPr="00373508" w:rsidRDefault="00694970" w:rsidP="00694970">
            <w:pPr>
              <w:rPr>
                <w:rFonts w:ascii="Times New Roman" w:eastAsia="Heiti SC Light" w:hAnsi="Times New Roman"/>
                <w:lang w:eastAsia="zh-CN"/>
              </w:rPr>
            </w:pPr>
            <w:r w:rsidRPr="0055161A">
              <w:rPr>
                <w:rFonts w:ascii="Times New Roman" w:eastAsia="Heiti SC Light" w:hAnsi="Times New Roman"/>
                <w:lang w:eastAsia="zh-CN"/>
              </w:rPr>
              <w:lastRenderedPageBreak/>
              <w:t xml:space="preserve">Note: </w:t>
            </w:r>
            <w:r w:rsidR="003F1772">
              <w:rPr>
                <w:rFonts w:ascii="Times New Roman" w:eastAsia="Heiti SC Light" w:hAnsi="Times New Roman" w:hint="eastAsia"/>
                <w:lang w:eastAsia="zh-CN"/>
              </w:rPr>
              <w:t>bands</w:t>
            </w:r>
            <w:r w:rsidR="003F1772">
              <w:rPr>
                <w:rFonts w:ascii="Times New Roman" w:eastAsia="Heiti SC Light" w:hAnsi="Times New Roman"/>
                <w:lang w:eastAsia="zh-CN"/>
              </w:rPr>
              <w:t xml:space="preserve"> </w:t>
            </w:r>
            <w:r w:rsidRPr="0055161A">
              <w:rPr>
                <w:rFonts w:ascii="Times New Roman" w:eastAsia="Heiti SC Light" w:hAnsi="Times New Roman"/>
                <w:lang w:eastAsia="zh-CN"/>
              </w:rPr>
              <w:t xml:space="preserve">n1/n5/n8/n28/n41/n78/n77 </w:t>
            </w:r>
            <w:r w:rsidR="005178A7" w:rsidRPr="0055161A">
              <w:rPr>
                <w:rFonts w:ascii="Times New Roman" w:eastAsia="Heiti SC Light" w:hAnsi="Times New Roman"/>
                <w:lang w:eastAsia="zh-CN"/>
              </w:rPr>
              <w:t>for Size 1 (</w:t>
            </w:r>
            <w:r w:rsidR="005178A7" w:rsidRPr="0055161A">
              <w:rPr>
                <w:rFonts w:ascii="Helvetica" w:hAnsi="Helvetica"/>
                <w:color w:val="000000"/>
                <w:sz w:val="14"/>
                <w:szCs w:val="14"/>
              </w:rPr>
              <w:t>72 &lt; w ≤ 92 mm</w:t>
            </w:r>
            <w:r w:rsidR="005178A7" w:rsidRPr="0055161A">
              <w:rPr>
                <w:rFonts w:ascii="Times New Roman" w:eastAsia="Heiti SC Light" w:hAnsi="Times New Roman"/>
                <w:lang w:eastAsia="zh-CN"/>
              </w:rPr>
              <w:t xml:space="preserve">) </w:t>
            </w:r>
            <w:r w:rsidR="003F1772">
              <w:rPr>
                <w:rFonts w:ascii="Times New Roman" w:eastAsia="Heiti SC Light" w:hAnsi="Times New Roman"/>
                <w:lang w:eastAsia="zh-CN"/>
              </w:rPr>
              <w:t>are</w:t>
            </w:r>
            <w:r w:rsidRPr="0055161A">
              <w:rPr>
                <w:rFonts w:ascii="Times New Roman" w:eastAsia="Heiti SC Light" w:hAnsi="Times New Roman"/>
                <w:lang w:eastAsia="zh-CN"/>
              </w:rPr>
              <w:t xml:space="preserve"> listed as 1</w:t>
            </w:r>
            <w:r w:rsidRPr="0055161A">
              <w:rPr>
                <w:rFonts w:ascii="Times New Roman" w:eastAsia="Heiti SC Light" w:hAnsi="Times New Roman"/>
                <w:vertAlign w:val="superscript"/>
                <w:lang w:eastAsia="zh-CN"/>
              </w:rPr>
              <w:t>st</w:t>
            </w:r>
            <w:r w:rsidRPr="0055161A">
              <w:rPr>
                <w:rFonts w:ascii="Times New Roman" w:eastAsia="Heiti SC Light" w:hAnsi="Times New Roman"/>
                <w:lang w:eastAsia="zh-CN"/>
              </w:rPr>
              <w:t xml:space="preserve"> priority for Rel-18 requirements.</w:t>
            </w:r>
            <w:r w:rsidRPr="0055161A">
              <w:t xml:space="preserve"> </w:t>
            </w:r>
            <w:r w:rsidR="005178A7" w:rsidRPr="0055161A">
              <w:rPr>
                <w:rFonts w:ascii="Times New Roman" w:eastAsia="Heiti SC Light" w:hAnsi="Times New Roman"/>
                <w:lang w:eastAsia="zh-CN"/>
              </w:rPr>
              <w:t>F</w:t>
            </w:r>
            <w:r w:rsidRPr="0055161A">
              <w:rPr>
                <w:rFonts w:ascii="Times New Roman" w:eastAsia="Heiti SC Light" w:hAnsi="Times New Roman"/>
                <w:lang w:eastAsia="zh-CN"/>
              </w:rPr>
              <w:t>urther down-selection is needed.</w:t>
            </w:r>
          </w:p>
          <w:p w14:paraId="4B8CD808" w14:textId="77777777" w:rsidR="00694970" w:rsidRPr="00274289" w:rsidRDefault="00694970" w:rsidP="006A6619">
            <w:pPr>
              <w:rPr>
                <w:rFonts w:ascii="Helvetica" w:hAnsi="Helvetica"/>
                <w:sz w:val="14"/>
                <w:szCs w:val="14"/>
              </w:rPr>
            </w:pPr>
          </w:p>
        </w:tc>
      </w:tr>
    </w:tbl>
    <w:p w14:paraId="08931575" w14:textId="77777777" w:rsidR="00E82F63" w:rsidRPr="00CE575C" w:rsidRDefault="00E82F63" w:rsidP="00CE575C">
      <w:pPr>
        <w:rPr>
          <w:rFonts w:ascii="Times New Roman" w:eastAsia="Heiti SC Light" w:hAnsi="Times New Roman"/>
          <w:b/>
          <w:lang w:eastAsia="zh-CN"/>
        </w:rPr>
      </w:pPr>
    </w:p>
    <w:p w14:paraId="191B53E3" w14:textId="3C864B65" w:rsidR="00CE575C" w:rsidRPr="00CE575C" w:rsidRDefault="00CE575C" w:rsidP="00CE575C">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t>
      </w:r>
      <w:r w:rsidR="00B5648F">
        <w:rPr>
          <w:rFonts w:ascii="Times New Roman" w:eastAsia="Heiti SC Light" w:hAnsi="Times New Roman"/>
          <w:b/>
          <w:lang w:eastAsia="zh-CN"/>
        </w:rPr>
        <w:t xml:space="preserve">updated </w:t>
      </w:r>
      <w:r w:rsidRPr="00CE575C">
        <w:rPr>
          <w:rFonts w:ascii="Times New Roman" w:eastAsia="Heiti SC Light" w:hAnsi="Times New Roman"/>
          <w:b/>
          <w:lang w:eastAsia="zh-CN"/>
        </w:rPr>
        <w:t xml:space="preserve">working procedure </w:t>
      </w:r>
      <w:r w:rsidR="00C13D10">
        <w:rPr>
          <w:rFonts w:ascii="Times New Roman" w:eastAsia="Heiti SC Light" w:hAnsi="Times New Roman"/>
          <w:b/>
          <w:lang w:eastAsia="zh-CN"/>
        </w:rPr>
        <w:t xml:space="preserve">for Rel-18 TRP TRS requirements </w:t>
      </w:r>
      <w:r w:rsidRPr="00CE575C">
        <w:rPr>
          <w:rFonts w:ascii="Times New Roman" w:eastAsia="Heiti SC Light" w:hAnsi="Times New Roman"/>
          <w:b/>
          <w:lang w:eastAsia="zh-CN"/>
        </w:rPr>
        <w:t>in Section 3 of this contribution.</w:t>
      </w:r>
    </w:p>
    <w:p w14:paraId="050A615E" w14:textId="77777777" w:rsidR="000362F6" w:rsidRPr="0072465D" w:rsidRDefault="000362F6" w:rsidP="0072465D">
      <w:pPr>
        <w:spacing w:after="120"/>
        <w:rPr>
          <w:rFonts w:ascii="Times New Roman" w:eastAsiaTheme="minorEastAsia" w:hAnsi="Times New Roman"/>
          <w:szCs w:val="20"/>
        </w:rPr>
      </w:pP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0BDB3FB5"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C5692E">
        <w:rPr>
          <w:rFonts w:ascii="Times New Roman" w:hAnsi="Times New Roman"/>
        </w:rPr>
        <w:t>propose the working procedure for Rel-18 TRP TRS requirement work</w:t>
      </w:r>
      <w:r w:rsidR="0022304F">
        <w:rPr>
          <w:rFonts w:ascii="Times New Roman" w:eastAsia="宋体" w:hAnsi="Times New Roman"/>
          <w:lang w:eastAsia="zh-CN"/>
        </w:rPr>
        <w:t>:</w:t>
      </w:r>
    </w:p>
    <w:p w14:paraId="7F06A097" w14:textId="7EEE58D4" w:rsidR="007506F6" w:rsidRPr="00C5692E" w:rsidRDefault="00C5692E" w:rsidP="00C5692E">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t>
      </w:r>
      <w:r w:rsidR="00B5648F">
        <w:rPr>
          <w:rFonts w:ascii="Times New Roman" w:eastAsia="Heiti SC Light" w:hAnsi="Times New Roman"/>
          <w:b/>
          <w:lang w:eastAsia="zh-CN"/>
        </w:rPr>
        <w:t xml:space="preserve">updated </w:t>
      </w:r>
      <w:r w:rsidRPr="00CE575C">
        <w:rPr>
          <w:rFonts w:ascii="Times New Roman" w:eastAsia="Heiti SC Light" w:hAnsi="Times New Roman"/>
          <w:b/>
          <w:lang w:eastAsia="zh-CN"/>
        </w:rPr>
        <w:t xml:space="preserve">working procedure </w:t>
      </w:r>
      <w:r>
        <w:rPr>
          <w:rFonts w:ascii="Times New Roman" w:eastAsia="Heiti SC Light" w:hAnsi="Times New Roman"/>
          <w:b/>
          <w:lang w:eastAsia="zh-CN"/>
        </w:rPr>
        <w:t xml:space="preserve">for Rel-18 TRP TRS requirements </w:t>
      </w:r>
      <w:r w:rsidRPr="00CE575C">
        <w:rPr>
          <w:rFonts w:ascii="Times New Roman" w:eastAsia="Heiti SC Light" w:hAnsi="Times New Roman"/>
          <w:b/>
          <w:lang w:eastAsia="zh-CN"/>
        </w:rPr>
        <w:t>in Section 3 of this contribution.</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4931C99" w14:textId="4443D1DE" w:rsidR="00C36D7C" w:rsidRPr="0022059C" w:rsidRDefault="00457E08" w:rsidP="001256F7">
      <w:pPr>
        <w:widowControl w:val="0"/>
        <w:numPr>
          <w:ilvl w:val="0"/>
          <w:numId w:val="6"/>
        </w:numPr>
        <w:tabs>
          <w:tab w:val="clear" w:pos="420"/>
        </w:tabs>
        <w:spacing w:after="120"/>
        <w:jc w:val="both"/>
      </w:pPr>
      <w:bookmarkStart w:id="3" w:name="_Ref118302750"/>
      <w:r w:rsidRPr="0022059C">
        <w:t>R4-2302920</w:t>
      </w:r>
      <w:r w:rsidR="000C645B" w:rsidRPr="0022059C">
        <w:t xml:space="preserve">, </w:t>
      </w:r>
      <w:r w:rsidRPr="0022059C">
        <w:t>Working procedure for Rel-18 TRP TRS requirements</w:t>
      </w:r>
      <w:r w:rsidR="0046673A" w:rsidRPr="0022059C">
        <w:t>, vivo, RAN</w:t>
      </w:r>
      <w:r w:rsidR="00A37A82" w:rsidRPr="0022059C">
        <w:t>4</w:t>
      </w:r>
      <w:r w:rsidR="0046673A" w:rsidRPr="0022059C">
        <w:t xml:space="preserve"> #</w:t>
      </w:r>
      <w:r w:rsidR="00A37A82" w:rsidRPr="0022059C">
        <w:t>10</w:t>
      </w:r>
      <w:r w:rsidRPr="0022059C">
        <w:t>6</w:t>
      </w:r>
      <w:bookmarkEnd w:id="3"/>
    </w:p>
    <w:p w14:paraId="60CEF515" w14:textId="17D11AF1" w:rsidR="0022059C" w:rsidRPr="0022059C" w:rsidRDefault="0022059C" w:rsidP="001256F7">
      <w:pPr>
        <w:widowControl w:val="0"/>
        <w:numPr>
          <w:ilvl w:val="0"/>
          <w:numId w:val="6"/>
        </w:numPr>
        <w:tabs>
          <w:tab w:val="clear" w:pos="420"/>
        </w:tabs>
        <w:spacing w:after="120"/>
        <w:jc w:val="both"/>
      </w:pPr>
      <w:r w:rsidRPr="004C5F7D">
        <w:t>R4-2300351</w:t>
      </w:r>
      <w:r>
        <w:t xml:space="preserve">, </w:t>
      </w:r>
      <w:r w:rsidRPr="0022059C">
        <w:t>On TRP TRS requirement development prioritization</w:t>
      </w:r>
      <w:r>
        <w:t>, Apple</w:t>
      </w:r>
      <w:r w:rsidR="00B2090B">
        <w:t xml:space="preserve">, </w:t>
      </w:r>
      <w:r w:rsidR="00B2090B" w:rsidRPr="0022059C">
        <w:t>RAN4 #106</w:t>
      </w:r>
    </w:p>
    <w:p w14:paraId="1CA88F9C" w14:textId="5B50BC3E" w:rsidR="0022059C" w:rsidRPr="0022059C" w:rsidRDefault="006423B0" w:rsidP="001256F7">
      <w:pPr>
        <w:widowControl w:val="0"/>
        <w:numPr>
          <w:ilvl w:val="0"/>
          <w:numId w:val="6"/>
        </w:numPr>
        <w:tabs>
          <w:tab w:val="clear" w:pos="420"/>
        </w:tabs>
        <w:spacing w:after="120"/>
        <w:jc w:val="both"/>
      </w:pPr>
      <w:hyperlink r:id="rId11" w:history="1">
        <w:r w:rsidR="0022059C" w:rsidRPr="0022059C">
          <w:t>R4-2300669</w:t>
        </w:r>
      </w:hyperlink>
      <w:r w:rsidR="0022059C" w:rsidRPr="0022059C">
        <w:t>, Device’s information disclosure for FR1 TRP-TRS and MIMO OTA (Rel-18), Telecom Italia S.p.A.</w:t>
      </w:r>
      <w:r w:rsidR="00B2090B">
        <w:t xml:space="preserve">, </w:t>
      </w:r>
      <w:r w:rsidR="00B2090B" w:rsidRPr="0022059C">
        <w:t>RAN4 #106</w:t>
      </w:r>
    </w:p>
    <w:bookmarkEnd w:id="0"/>
    <w:p w14:paraId="6EB93961" w14:textId="77777777" w:rsidR="0088529D" w:rsidRPr="0088529D" w:rsidRDefault="0088529D" w:rsidP="0088529D">
      <w:pPr>
        <w:spacing w:after="120"/>
        <w:rPr>
          <w:rFonts w:ascii="Times New Roman" w:hAnsi="Times New Roman"/>
        </w:rPr>
      </w:pPr>
    </w:p>
    <w:sectPr w:rsidR="0088529D" w:rsidRPr="0088529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1AA71" w14:textId="77777777" w:rsidR="006423B0" w:rsidRDefault="006423B0">
      <w:r>
        <w:separator/>
      </w:r>
    </w:p>
  </w:endnote>
  <w:endnote w:type="continuationSeparator" w:id="0">
    <w:p w14:paraId="319A1962" w14:textId="77777777" w:rsidR="006423B0" w:rsidRDefault="006423B0">
      <w:r>
        <w:continuationSeparator/>
      </w:r>
    </w:p>
  </w:endnote>
  <w:endnote w:type="continuationNotice" w:id="1">
    <w:p w14:paraId="68CFFC3F" w14:textId="77777777" w:rsidR="006423B0" w:rsidRDefault="006423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Heiti SC Light">
    <w:altName w:val="Yu Gothic"/>
    <w:charset w:val="80"/>
    <w:family w:val="auto"/>
    <w:pitch w:val="variable"/>
    <w:sig w:usb0="8000002F" w:usb1="0807004A" w:usb2="00000010" w:usb3="00000000" w:csb0="003E0001"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6A002" w14:textId="77777777" w:rsidR="006423B0" w:rsidRDefault="006423B0">
      <w:r>
        <w:separator/>
      </w:r>
    </w:p>
  </w:footnote>
  <w:footnote w:type="continuationSeparator" w:id="0">
    <w:p w14:paraId="1F3EBC38" w14:textId="77777777" w:rsidR="006423B0" w:rsidRDefault="006423B0">
      <w:r>
        <w:continuationSeparator/>
      </w:r>
    </w:p>
  </w:footnote>
  <w:footnote w:type="continuationNotice" w:id="1">
    <w:p w14:paraId="3010E3AE" w14:textId="77777777" w:rsidR="006423B0" w:rsidRDefault="006423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1061171E"/>
    <w:multiLevelType w:val="hybridMultilevel"/>
    <w:tmpl w:val="365CC73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044ABD"/>
    <w:multiLevelType w:val="hybridMultilevel"/>
    <w:tmpl w:val="F68022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E11A29"/>
    <w:multiLevelType w:val="hybridMultilevel"/>
    <w:tmpl w:val="7EFC1FB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5CC04F4"/>
    <w:multiLevelType w:val="hybridMultilevel"/>
    <w:tmpl w:val="72BAC4B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7"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9"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6"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7" w15:restartNumberingAfterBreak="0">
    <w:nsid w:val="67707865"/>
    <w:multiLevelType w:val="hybridMultilevel"/>
    <w:tmpl w:val="07BAAC1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4" w15:restartNumberingAfterBreak="0">
    <w:nsid w:val="78344160"/>
    <w:multiLevelType w:val="hybridMultilevel"/>
    <w:tmpl w:val="6E6A33B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41"/>
  </w:num>
  <w:num w:numId="3">
    <w:abstractNumId w:val="25"/>
  </w:num>
  <w:num w:numId="4">
    <w:abstractNumId w:val="26"/>
  </w:num>
  <w:num w:numId="5">
    <w:abstractNumId w:val="38"/>
  </w:num>
  <w:num w:numId="6">
    <w:abstractNumId w:val="45"/>
  </w:num>
  <w:num w:numId="7">
    <w:abstractNumId w:val="20"/>
  </w:num>
  <w:num w:numId="8">
    <w:abstractNumId w:val="42"/>
  </w:num>
  <w:num w:numId="9">
    <w:abstractNumId w:val="4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33"/>
  </w:num>
  <w:num w:numId="21">
    <w:abstractNumId w:val="17"/>
  </w:num>
  <w:num w:numId="22">
    <w:abstractNumId w:val="46"/>
  </w:num>
  <w:num w:numId="23">
    <w:abstractNumId w:val="13"/>
  </w:num>
  <w:num w:numId="24">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2"/>
  </w:num>
  <w:num w:numId="27">
    <w:abstractNumId w:val="15"/>
  </w:num>
  <w:num w:numId="28">
    <w:abstractNumId w:val="27"/>
  </w:num>
  <w:num w:numId="29">
    <w:abstractNumId w:val="21"/>
  </w:num>
  <w:num w:numId="30">
    <w:abstractNumId w:val="19"/>
  </w:num>
  <w:num w:numId="31">
    <w:abstractNumId w:val="14"/>
  </w:num>
  <w:num w:numId="32">
    <w:abstractNumId w:val="23"/>
  </w:num>
  <w:num w:numId="33">
    <w:abstractNumId w:val="37"/>
  </w:num>
  <w:num w:numId="34">
    <w:abstractNumId w:val="34"/>
  </w:num>
  <w:num w:numId="35">
    <w:abstractNumId w:val="35"/>
  </w:num>
  <w:num w:numId="36">
    <w:abstractNumId w:val="22"/>
  </w:num>
  <w:num w:numId="37">
    <w:abstractNumId w:val="43"/>
  </w:num>
  <w:num w:numId="38">
    <w:abstractNumId w:val="28"/>
  </w:num>
  <w:num w:numId="39">
    <w:abstractNumId w:val="11"/>
  </w:num>
  <w:num w:numId="40">
    <w:abstractNumId w:val="36"/>
  </w:num>
  <w:num w:numId="41">
    <w:abstractNumId w:val="39"/>
  </w:num>
  <w:num w:numId="42">
    <w:abstractNumId w:val="16"/>
  </w:num>
  <w:num w:numId="43">
    <w:abstractNumId w:val="30"/>
  </w:num>
  <w:num w:numId="44">
    <w:abstractNumId w:val="29"/>
  </w:num>
  <w:num w:numId="45">
    <w:abstractNumId w:val="18"/>
  </w:num>
  <w:num w:numId="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4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57"/>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4F68"/>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4AC6"/>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713"/>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2CA"/>
    <w:rsid w:val="0009536A"/>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1CC"/>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5B"/>
    <w:rsid w:val="000C64A6"/>
    <w:rsid w:val="000C6987"/>
    <w:rsid w:val="000C69BB"/>
    <w:rsid w:val="000C6ABF"/>
    <w:rsid w:val="000C6F30"/>
    <w:rsid w:val="000C7228"/>
    <w:rsid w:val="000C76FA"/>
    <w:rsid w:val="000C7746"/>
    <w:rsid w:val="000C7873"/>
    <w:rsid w:val="000C7FB3"/>
    <w:rsid w:val="000D00DB"/>
    <w:rsid w:val="000D01D6"/>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4E19"/>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804"/>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2D6"/>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CB0"/>
    <w:rsid w:val="00120DD5"/>
    <w:rsid w:val="00121075"/>
    <w:rsid w:val="0012119A"/>
    <w:rsid w:val="00121441"/>
    <w:rsid w:val="001216B6"/>
    <w:rsid w:val="001216CA"/>
    <w:rsid w:val="00121A9E"/>
    <w:rsid w:val="00121CAD"/>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44"/>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3F8"/>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6EFB"/>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47F9A"/>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0AD"/>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90F"/>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D0A"/>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4E90"/>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0C"/>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59C"/>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64B"/>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47E77"/>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8A0"/>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A99"/>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C40"/>
    <w:rsid w:val="00276C67"/>
    <w:rsid w:val="00276F56"/>
    <w:rsid w:val="002774C3"/>
    <w:rsid w:val="00277624"/>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779"/>
    <w:rsid w:val="0028679E"/>
    <w:rsid w:val="00286A8A"/>
    <w:rsid w:val="00286C76"/>
    <w:rsid w:val="00286DC4"/>
    <w:rsid w:val="00286EF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75"/>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9A9"/>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4FE"/>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E6B"/>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7E5"/>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C9"/>
    <w:rsid w:val="003324D7"/>
    <w:rsid w:val="003324E6"/>
    <w:rsid w:val="0033251F"/>
    <w:rsid w:val="00332843"/>
    <w:rsid w:val="00332DB3"/>
    <w:rsid w:val="0033300E"/>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0E5"/>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B8"/>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2FE3"/>
    <w:rsid w:val="00373084"/>
    <w:rsid w:val="00373151"/>
    <w:rsid w:val="003731FE"/>
    <w:rsid w:val="003734F6"/>
    <w:rsid w:val="00373508"/>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6A7"/>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A7F41"/>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02F"/>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72"/>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40B"/>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41C"/>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08B"/>
    <w:rsid w:val="00442400"/>
    <w:rsid w:val="0044248A"/>
    <w:rsid w:val="004424D3"/>
    <w:rsid w:val="004429C8"/>
    <w:rsid w:val="00442AEB"/>
    <w:rsid w:val="00442C2B"/>
    <w:rsid w:val="00442C92"/>
    <w:rsid w:val="00442CC5"/>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4C6"/>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286C"/>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E08"/>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29B"/>
    <w:rsid w:val="004635F7"/>
    <w:rsid w:val="004637A6"/>
    <w:rsid w:val="004637DF"/>
    <w:rsid w:val="0046387E"/>
    <w:rsid w:val="00463A16"/>
    <w:rsid w:val="00463A6A"/>
    <w:rsid w:val="00463AF1"/>
    <w:rsid w:val="00464072"/>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D07"/>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1A2"/>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6FD8"/>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8A7"/>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1F5C"/>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B36"/>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0C"/>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37"/>
    <w:rsid w:val="00546563"/>
    <w:rsid w:val="00546580"/>
    <w:rsid w:val="0054667F"/>
    <w:rsid w:val="0054673C"/>
    <w:rsid w:val="005469AE"/>
    <w:rsid w:val="00546C2B"/>
    <w:rsid w:val="00546C2D"/>
    <w:rsid w:val="00546CF5"/>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61A"/>
    <w:rsid w:val="00551B76"/>
    <w:rsid w:val="00551B79"/>
    <w:rsid w:val="00552036"/>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19F"/>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8B3"/>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231"/>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5FC5"/>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AF5"/>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0BE"/>
    <w:rsid w:val="006374BD"/>
    <w:rsid w:val="00637554"/>
    <w:rsid w:val="0063764D"/>
    <w:rsid w:val="006376AB"/>
    <w:rsid w:val="00637822"/>
    <w:rsid w:val="00637A87"/>
    <w:rsid w:val="00637B7F"/>
    <w:rsid w:val="00637CDF"/>
    <w:rsid w:val="00637DD7"/>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3B0"/>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EE8"/>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4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A69"/>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7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2B"/>
    <w:rsid w:val="006D063A"/>
    <w:rsid w:val="006D07F5"/>
    <w:rsid w:val="006D0CD7"/>
    <w:rsid w:val="006D0EE1"/>
    <w:rsid w:val="006D120A"/>
    <w:rsid w:val="006D129B"/>
    <w:rsid w:val="006D133C"/>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21"/>
    <w:rsid w:val="006F1464"/>
    <w:rsid w:val="006F16F2"/>
    <w:rsid w:val="006F1757"/>
    <w:rsid w:val="006F1845"/>
    <w:rsid w:val="006F1C54"/>
    <w:rsid w:val="006F1D28"/>
    <w:rsid w:val="006F1D5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9A"/>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229"/>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500"/>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6F6"/>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1AE"/>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972"/>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6F52"/>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2B"/>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651"/>
    <w:rsid w:val="007D072B"/>
    <w:rsid w:val="007D07E6"/>
    <w:rsid w:val="007D0898"/>
    <w:rsid w:val="007D0B67"/>
    <w:rsid w:val="007D0EE9"/>
    <w:rsid w:val="007D108D"/>
    <w:rsid w:val="007D136E"/>
    <w:rsid w:val="007D1462"/>
    <w:rsid w:val="007D15F7"/>
    <w:rsid w:val="007D190D"/>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3"/>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48D"/>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BF"/>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ADE"/>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48"/>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B91"/>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69"/>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6E3D"/>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C3F"/>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6B"/>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D1C"/>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A82"/>
    <w:rsid w:val="00A37D3F"/>
    <w:rsid w:val="00A40047"/>
    <w:rsid w:val="00A40244"/>
    <w:rsid w:val="00A402B3"/>
    <w:rsid w:val="00A404FA"/>
    <w:rsid w:val="00A4058D"/>
    <w:rsid w:val="00A405E0"/>
    <w:rsid w:val="00A406D8"/>
    <w:rsid w:val="00A40707"/>
    <w:rsid w:val="00A4074F"/>
    <w:rsid w:val="00A40969"/>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7E1"/>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677B"/>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10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39EF"/>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C22"/>
    <w:rsid w:val="00B15F4D"/>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90B"/>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E0"/>
    <w:rsid w:val="00B35A9B"/>
    <w:rsid w:val="00B35D32"/>
    <w:rsid w:val="00B3628D"/>
    <w:rsid w:val="00B36657"/>
    <w:rsid w:val="00B36669"/>
    <w:rsid w:val="00B36692"/>
    <w:rsid w:val="00B366BB"/>
    <w:rsid w:val="00B369BB"/>
    <w:rsid w:val="00B36D5F"/>
    <w:rsid w:val="00B3705D"/>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48F"/>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0EC"/>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D24"/>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932"/>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7C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9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4B89"/>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6F6"/>
    <w:rsid w:val="00BE575C"/>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53"/>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10"/>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2FA"/>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A2F"/>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92E"/>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143"/>
    <w:rsid w:val="00C63364"/>
    <w:rsid w:val="00C633AA"/>
    <w:rsid w:val="00C633DC"/>
    <w:rsid w:val="00C6348C"/>
    <w:rsid w:val="00C635F7"/>
    <w:rsid w:val="00C636F3"/>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3FD"/>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28"/>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2CD"/>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ACF"/>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75C"/>
    <w:rsid w:val="00CE5767"/>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AD"/>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55C"/>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907"/>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014"/>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AEE"/>
    <w:rsid w:val="00D52B7C"/>
    <w:rsid w:val="00D52BE8"/>
    <w:rsid w:val="00D53146"/>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87"/>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A23"/>
    <w:rsid w:val="00D93CC5"/>
    <w:rsid w:val="00D93F51"/>
    <w:rsid w:val="00D94159"/>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10"/>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200C"/>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1C0"/>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3AC"/>
    <w:rsid w:val="00E073D0"/>
    <w:rsid w:val="00E076B7"/>
    <w:rsid w:val="00E0784D"/>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9A0"/>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2C"/>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2F63"/>
    <w:rsid w:val="00E830AE"/>
    <w:rsid w:val="00E831E5"/>
    <w:rsid w:val="00E832B4"/>
    <w:rsid w:val="00E832FD"/>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1F17"/>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B9A"/>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0ECE"/>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555"/>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BCB"/>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4DA"/>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366"/>
    <w:rsid w:val="00F22430"/>
    <w:rsid w:val="00F2286E"/>
    <w:rsid w:val="00F228DA"/>
    <w:rsid w:val="00F22A0E"/>
    <w:rsid w:val="00F22B8E"/>
    <w:rsid w:val="00F22C76"/>
    <w:rsid w:val="00F22D00"/>
    <w:rsid w:val="00F22D1C"/>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9B9"/>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1B0"/>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34"/>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2F"/>
    <w:rsid w:val="00FB1DB6"/>
    <w:rsid w:val="00FB1F94"/>
    <w:rsid w:val="00FB1FC9"/>
    <w:rsid w:val="00FB2141"/>
    <w:rsid w:val="00FB2189"/>
    <w:rsid w:val="00FB22E5"/>
    <w:rsid w:val="00FB232D"/>
    <w:rsid w:val="00FB2390"/>
    <w:rsid w:val="00FB2401"/>
    <w:rsid w:val="00FB258D"/>
    <w:rsid w:val="00FB2619"/>
    <w:rsid w:val="00FB2686"/>
    <w:rsid w:val="00FB26B3"/>
    <w:rsid w:val="00FB2748"/>
    <w:rsid w:val="00FB27CA"/>
    <w:rsid w:val="00FB27E2"/>
    <w:rsid w:val="00FB2B6A"/>
    <w:rsid w:val="00FB2B91"/>
    <w:rsid w:val="00FB2B99"/>
    <w:rsid w:val="00FB2C47"/>
    <w:rsid w:val="00FB2C8C"/>
    <w:rsid w:val="00FB2F44"/>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8B5"/>
    <w:rsid w:val="00FC29D4"/>
    <w:rsid w:val="00FC2BE5"/>
    <w:rsid w:val="00FC2D0E"/>
    <w:rsid w:val="00FC3051"/>
    <w:rsid w:val="00FC3A9A"/>
    <w:rsid w:val="00FC3AA4"/>
    <w:rsid w:val="00FC3C0C"/>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docId w15:val="{2186F832-CA31-49B0-B15A-8769EC33C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5692E"/>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customStyle="1" w:styleId="5-51">
    <w:name w:val="网格表 5 深色 - 着色 51"/>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4"/>
    <w:next w:val="5-51"/>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4"/>
    <w:next w:val="4-51"/>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link w:val="NOChar"/>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未处理的提及2"/>
    <w:uiPriority w:val="99"/>
    <w:semiHidden/>
    <w:unhideWhenUsed/>
    <w:rsid w:val="00B52AB2"/>
    <w:rPr>
      <w:color w:val="605E5C"/>
      <w:shd w:val="clear" w:color="auto" w:fill="E1DFDD"/>
    </w:rPr>
  </w:style>
  <w:style w:type="character" w:styleId="afd">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e">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8">
    <w:name w:val="Body Text 2"/>
    <w:basedOn w:val="a1"/>
    <w:link w:val="29"/>
    <w:rsid w:val="00B52AB2"/>
    <w:pPr>
      <w:spacing w:after="120" w:line="480" w:lineRule="auto"/>
    </w:pPr>
    <w:rPr>
      <w:rFonts w:ascii="Times New Roman" w:eastAsia="MS Mincho" w:hAnsi="Times New Roman"/>
      <w:szCs w:val="20"/>
      <w:lang w:val="en-GB"/>
    </w:rPr>
  </w:style>
  <w:style w:type="character" w:customStyle="1" w:styleId="29">
    <w:name w:val="正文文本 2 字符"/>
    <w:basedOn w:val="a3"/>
    <w:link w:val="28"/>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0">
    <w:name w:val="Body Text First Indent"/>
    <w:basedOn w:val="a2"/>
    <w:link w:val="aff1"/>
    <w:rsid w:val="00B52AB2"/>
    <w:pPr>
      <w:spacing w:after="180"/>
      <w:ind w:firstLine="360"/>
      <w:jc w:val="left"/>
    </w:pPr>
    <w:rPr>
      <w:rFonts w:ascii="Times New Roman" w:hAnsi="Times New Roman"/>
      <w:szCs w:val="20"/>
      <w:lang w:val="en-GB"/>
    </w:rPr>
  </w:style>
  <w:style w:type="character" w:customStyle="1" w:styleId="aff1">
    <w:name w:val="正文文本首行缩进 字符"/>
    <w:basedOn w:val="ae"/>
    <w:link w:val="aff0"/>
    <w:rsid w:val="00B52AB2"/>
    <w:rPr>
      <w:rFonts w:ascii="Times New Roman" w:eastAsia="MS Mincho" w:hAnsi="Times New Roman"/>
      <w:szCs w:val="24"/>
      <w:lang w:val="en-GB" w:eastAsia="en-US" w:bidi="ar-SA"/>
    </w:rPr>
  </w:style>
  <w:style w:type="paragraph" w:styleId="aff2">
    <w:name w:val="Body Text Indent"/>
    <w:basedOn w:val="a1"/>
    <w:link w:val="aff3"/>
    <w:rsid w:val="00B52AB2"/>
    <w:pPr>
      <w:spacing w:after="120"/>
      <w:ind w:left="283"/>
    </w:pPr>
    <w:rPr>
      <w:rFonts w:ascii="Times New Roman" w:eastAsia="MS Mincho" w:hAnsi="Times New Roman"/>
      <w:szCs w:val="20"/>
      <w:lang w:val="en-GB"/>
    </w:rPr>
  </w:style>
  <w:style w:type="character" w:customStyle="1" w:styleId="aff3">
    <w:name w:val="正文文本缩进 字符"/>
    <w:basedOn w:val="a3"/>
    <w:link w:val="aff2"/>
    <w:rsid w:val="00B52AB2"/>
    <w:rPr>
      <w:rFonts w:ascii="Times New Roman" w:eastAsia="MS Mincho" w:hAnsi="Times New Roman"/>
      <w:lang w:val="en-GB" w:eastAsia="en-US"/>
    </w:rPr>
  </w:style>
  <w:style w:type="paragraph" w:styleId="2a">
    <w:name w:val="Body Text First Indent 2"/>
    <w:basedOn w:val="aff2"/>
    <w:link w:val="2b"/>
    <w:rsid w:val="00B52AB2"/>
    <w:pPr>
      <w:spacing w:after="180"/>
      <w:ind w:left="360" w:firstLine="360"/>
    </w:pPr>
  </w:style>
  <w:style w:type="character" w:customStyle="1" w:styleId="2b">
    <w:name w:val="正文文本首行缩进 2 字符"/>
    <w:basedOn w:val="aff3"/>
    <w:link w:val="2a"/>
    <w:rsid w:val="00B52AB2"/>
    <w:rPr>
      <w:rFonts w:ascii="Times New Roman" w:eastAsia="MS Mincho" w:hAnsi="Times New Roman"/>
      <w:lang w:val="en-GB" w:eastAsia="en-US"/>
    </w:rPr>
  </w:style>
  <w:style w:type="paragraph" w:styleId="2c">
    <w:name w:val="Body Text Indent 2"/>
    <w:basedOn w:val="a1"/>
    <w:link w:val="2d"/>
    <w:rsid w:val="00B52AB2"/>
    <w:pPr>
      <w:spacing w:after="120" w:line="480" w:lineRule="auto"/>
      <w:ind w:left="283"/>
    </w:pPr>
    <w:rPr>
      <w:rFonts w:ascii="Times New Roman" w:eastAsia="MS Mincho" w:hAnsi="Times New Roman"/>
      <w:szCs w:val="20"/>
      <w:lang w:val="en-GB"/>
    </w:rPr>
  </w:style>
  <w:style w:type="character" w:customStyle="1" w:styleId="2d">
    <w:name w:val="正文文本缩进 2 字符"/>
    <w:basedOn w:val="a3"/>
    <w:link w:val="2c"/>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4">
    <w:name w:val="Closing"/>
    <w:basedOn w:val="a1"/>
    <w:link w:val="aff5"/>
    <w:rsid w:val="00B52AB2"/>
    <w:pPr>
      <w:ind w:left="4252"/>
    </w:pPr>
    <w:rPr>
      <w:rFonts w:ascii="Times New Roman" w:eastAsia="MS Mincho" w:hAnsi="Times New Roman"/>
      <w:szCs w:val="20"/>
      <w:lang w:val="en-GB"/>
    </w:rPr>
  </w:style>
  <w:style w:type="character" w:customStyle="1" w:styleId="aff5">
    <w:name w:val="结束语 字符"/>
    <w:basedOn w:val="a3"/>
    <w:link w:val="aff4"/>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6">
    <w:name w:val="Date"/>
    <w:basedOn w:val="a1"/>
    <w:next w:val="a1"/>
    <w:link w:val="aff7"/>
    <w:rsid w:val="00B52AB2"/>
    <w:pPr>
      <w:spacing w:after="180"/>
    </w:pPr>
    <w:rPr>
      <w:rFonts w:ascii="Times New Roman" w:eastAsia="MS Mincho" w:hAnsi="Times New Roman"/>
      <w:szCs w:val="20"/>
      <w:lang w:val="en-GB"/>
    </w:rPr>
  </w:style>
  <w:style w:type="character" w:customStyle="1" w:styleId="aff7">
    <w:name w:val="日期 字符"/>
    <w:basedOn w:val="a3"/>
    <w:link w:val="aff6"/>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8">
    <w:name w:val="E-mail Signature"/>
    <w:basedOn w:val="a1"/>
    <w:link w:val="aff9"/>
    <w:rsid w:val="00B52AB2"/>
    <w:rPr>
      <w:rFonts w:ascii="Times New Roman" w:eastAsia="MS Mincho" w:hAnsi="Times New Roman"/>
      <w:szCs w:val="20"/>
      <w:lang w:val="en-GB"/>
    </w:rPr>
  </w:style>
  <w:style w:type="character" w:customStyle="1" w:styleId="aff9">
    <w:name w:val="电子邮件签名 字符"/>
    <w:basedOn w:val="a3"/>
    <w:link w:val="aff8"/>
    <w:rsid w:val="00B52AB2"/>
    <w:rPr>
      <w:rFonts w:ascii="Times New Roman" w:eastAsia="MS Mincho" w:hAnsi="Times New Roman"/>
      <w:lang w:val="en-GB" w:eastAsia="en-US"/>
    </w:rPr>
  </w:style>
  <w:style w:type="paragraph" w:styleId="affa">
    <w:name w:val="endnote text"/>
    <w:basedOn w:val="a1"/>
    <w:link w:val="affb"/>
    <w:rsid w:val="00B52AB2"/>
    <w:rPr>
      <w:rFonts w:ascii="Times New Roman" w:eastAsia="MS Mincho" w:hAnsi="Times New Roman"/>
      <w:szCs w:val="20"/>
      <w:lang w:val="en-GB"/>
    </w:rPr>
  </w:style>
  <w:style w:type="character" w:customStyle="1" w:styleId="affb">
    <w:name w:val="尾注文本 字符"/>
    <w:basedOn w:val="a3"/>
    <w:link w:val="affa"/>
    <w:rsid w:val="00B52AB2"/>
    <w:rPr>
      <w:rFonts w:ascii="Times New Roman" w:eastAsia="MS Mincho" w:hAnsi="Times New Roman"/>
      <w:lang w:val="en-GB" w:eastAsia="en-US"/>
    </w:rPr>
  </w:style>
  <w:style w:type="paragraph" w:customStyle="1" w:styleId="19">
    <w:name w:val="收信人地址1"/>
    <w:basedOn w:val="a1"/>
    <w:next w:val="affc"/>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d"/>
    <w:rsid w:val="00B52AB2"/>
    <w:rPr>
      <w:rFonts w:ascii="Calibri Light" w:eastAsia="Yu Gothic Light" w:hAnsi="Calibri Light"/>
      <w:szCs w:val="20"/>
      <w:lang w:val="en-GB"/>
    </w:rPr>
  </w:style>
  <w:style w:type="paragraph" w:styleId="affe">
    <w:name w:val="footnote text"/>
    <w:basedOn w:val="a1"/>
    <w:link w:val="afff"/>
    <w:rsid w:val="00B52AB2"/>
    <w:rPr>
      <w:rFonts w:ascii="Times New Roman" w:eastAsia="MS Mincho" w:hAnsi="Times New Roman"/>
      <w:szCs w:val="20"/>
      <w:lang w:val="en-GB"/>
    </w:rPr>
  </w:style>
  <w:style w:type="character" w:customStyle="1" w:styleId="afff">
    <w:name w:val="脚注文本 字符"/>
    <w:basedOn w:val="a3"/>
    <w:link w:val="affe"/>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e">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0">
    <w:name w:val="明显引用 字符"/>
    <w:basedOn w:val="a3"/>
    <w:link w:val="afff1"/>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2">
    <w:name w:val="List Continue"/>
    <w:basedOn w:val="a1"/>
    <w:rsid w:val="00B52AB2"/>
    <w:pPr>
      <w:spacing w:after="120"/>
      <w:ind w:left="283"/>
      <w:contextualSpacing/>
    </w:pPr>
    <w:rPr>
      <w:rFonts w:ascii="Times New Roman" w:eastAsia="MS Mincho" w:hAnsi="Times New Roman"/>
      <w:szCs w:val="20"/>
      <w:lang w:val="en-GB"/>
    </w:rPr>
  </w:style>
  <w:style w:type="paragraph" w:styleId="2f">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3">
    <w:name w:val="macro"/>
    <w:link w:val="afff4"/>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4">
    <w:name w:val="宏文本 字符"/>
    <w:basedOn w:val="a3"/>
    <w:link w:val="afff3"/>
    <w:rsid w:val="00B52AB2"/>
    <w:rPr>
      <w:rFonts w:ascii="Consolas" w:eastAsia="MS Mincho" w:hAnsi="Consolas"/>
      <w:lang w:val="en-GB" w:eastAsia="en-US"/>
    </w:rPr>
  </w:style>
  <w:style w:type="paragraph" w:customStyle="1" w:styleId="1e">
    <w:name w:val="信息标题1"/>
    <w:basedOn w:val="a1"/>
    <w:next w:val="afff5"/>
    <w:link w:val="afff6"/>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6">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7">
    <w:name w:val="No Spacing"/>
    <w:uiPriority w:val="1"/>
    <w:qFormat/>
    <w:rsid w:val="00B52AB2"/>
    <w:rPr>
      <w:rFonts w:ascii="Times New Roman" w:eastAsia="MS Mincho" w:hAnsi="Times New Roman"/>
      <w:lang w:val="en-GB" w:eastAsia="en-US"/>
    </w:rPr>
  </w:style>
  <w:style w:type="paragraph" w:styleId="afff8">
    <w:name w:val="Normal Indent"/>
    <w:basedOn w:val="a1"/>
    <w:rsid w:val="00B52AB2"/>
    <w:pPr>
      <w:spacing w:after="180"/>
      <w:ind w:left="720"/>
    </w:pPr>
    <w:rPr>
      <w:rFonts w:ascii="Times New Roman" w:eastAsia="MS Mincho" w:hAnsi="Times New Roman"/>
      <w:szCs w:val="20"/>
      <w:lang w:val="en-GB"/>
    </w:rPr>
  </w:style>
  <w:style w:type="paragraph" w:styleId="afff9">
    <w:name w:val="Note Heading"/>
    <w:basedOn w:val="a1"/>
    <w:next w:val="a1"/>
    <w:link w:val="afffa"/>
    <w:rsid w:val="00B52AB2"/>
    <w:rPr>
      <w:rFonts w:ascii="Times New Roman" w:eastAsia="MS Mincho" w:hAnsi="Times New Roman"/>
      <w:szCs w:val="20"/>
      <w:lang w:val="en-GB"/>
    </w:rPr>
  </w:style>
  <w:style w:type="character" w:customStyle="1" w:styleId="afffa">
    <w:name w:val="注释标题 字符"/>
    <w:basedOn w:val="a3"/>
    <w:link w:val="afff9"/>
    <w:rsid w:val="00B52AB2"/>
    <w:rPr>
      <w:rFonts w:ascii="Times New Roman" w:eastAsia="MS Mincho" w:hAnsi="Times New Roman"/>
      <w:lang w:val="en-GB" w:eastAsia="en-US"/>
    </w:rPr>
  </w:style>
  <w:style w:type="paragraph" w:styleId="afffb">
    <w:name w:val="Plain Text"/>
    <w:basedOn w:val="a1"/>
    <w:link w:val="afffc"/>
    <w:rsid w:val="00B52AB2"/>
    <w:rPr>
      <w:rFonts w:ascii="Consolas" w:eastAsia="MS Mincho" w:hAnsi="Consolas"/>
      <w:sz w:val="21"/>
      <w:szCs w:val="21"/>
      <w:lang w:val="en-GB"/>
    </w:rPr>
  </w:style>
  <w:style w:type="character" w:customStyle="1" w:styleId="afffc">
    <w:name w:val="纯文本 字符"/>
    <w:basedOn w:val="a3"/>
    <w:link w:val="afffb"/>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d">
    <w:name w:val="引用 字符"/>
    <w:basedOn w:val="a3"/>
    <w:link w:val="afffe"/>
    <w:uiPriority w:val="29"/>
    <w:rsid w:val="00B52AB2"/>
    <w:rPr>
      <w:i/>
      <w:iCs/>
      <w:color w:val="404040"/>
      <w:lang w:eastAsia="en-US"/>
    </w:rPr>
  </w:style>
  <w:style w:type="paragraph" w:styleId="affff">
    <w:name w:val="Salutation"/>
    <w:basedOn w:val="a1"/>
    <w:next w:val="a1"/>
    <w:link w:val="affff0"/>
    <w:rsid w:val="00B52AB2"/>
    <w:pPr>
      <w:spacing w:after="180"/>
    </w:pPr>
    <w:rPr>
      <w:rFonts w:ascii="Times New Roman" w:eastAsia="MS Mincho" w:hAnsi="Times New Roman"/>
      <w:szCs w:val="20"/>
      <w:lang w:val="en-GB"/>
    </w:rPr>
  </w:style>
  <w:style w:type="character" w:customStyle="1" w:styleId="affff0">
    <w:name w:val="称呼 字符"/>
    <w:basedOn w:val="a3"/>
    <w:link w:val="affff"/>
    <w:rsid w:val="00B52AB2"/>
    <w:rPr>
      <w:rFonts w:ascii="Times New Roman" w:eastAsia="MS Mincho" w:hAnsi="Times New Roman"/>
      <w:lang w:val="en-GB" w:eastAsia="en-US"/>
    </w:rPr>
  </w:style>
  <w:style w:type="paragraph" w:styleId="affff1">
    <w:name w:val="Signature"/>
    <w:basedOn w:val="a1"/>
    <w:link w:val="affff2"/>
    <w:rsid w:val="00B52AB2"/>
    <w:pPr>
      <w:ind w:left="4252"/>
    </w:pPr>
    <w:rPr>
      <w:rFonts w:ascii="Times New Roman" w:eastAsia="MS Mincho" w:hAnsi="Times New Roman"/>
      <w:szCs w:val="20"/>
      <w:lang w:val="en-GB"/>
    </w:rPr>
  </w:style>
  <w:style w:type="character" w:customStyle="1" w:styleId="affff2">
    <w:name w:val="签名 字符"/>
    <w:basedOn w:val="a3"/>
    <w:link w:val="affff1"/>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3">
    <w:name w:val="副标题 字符"/>
    <w:basedOn w:val="a3"/>
    <w:link w:val="affff4"/>
    <w:rsid w:val="00B52AB2"/>
    <w:rPr>
      <w:rFonts w:ascii="Calibri" w:eastAsia="Yu Mincho" w:hAnsi="Calibri"/>
      <w:color w:val="5A5A5A"/>
      <w:spacing w:val="15"/>
      <w:sz w:val="22"/>
      <w:szCs w:val="22"/>
      <w:lang w:eastAsia="en-US"/>
    </w:rPr>
  </w:style>
  <w:style w:type="paragraph" w:styleId="affff5">
    <w:name w:val="table of authorities"/>
    <w:basedOn w:val="a1"/>
    <w:next w:val="a1"/>
    <w:rsid w:val="00B52AB2"/>
    <w:pPr>
      <w:ind w:left="200" w:hanging="200"/>
    </w:pPr>
    <w:rPr>
      <w:rFonts w:ascii="Times New Roman" w:eastAsia="MS Mincho" w:hAnsi="Times New Roman"/>
      <w:szCs w:val="20"/>
      <w:lang w:val="en-GB"/>
    </w:rPr>
  </w:style>
  <w:style w:type="paragraph" w:styleId="affff6">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7">
    <w:name w:val="标题 字符"/>
    <w:basedOn w:val="a3"/>
    <w:link w:val="affff8"/>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
    <w:name w:val="Block Text"/>
    <w:basedOn w:val="a1"/>
    <w:rsid w:val="00B52AB2"/>
    <w:pPr>
      <w:spacing w:after="120"/>
      <w:ind w:leftChars="700" w:left="1440" w:rightChars="700" w:right="1440"/>
    </w:pPr>
  </w:style>
  <w:style w:type="paragraph" w:styleId="affc">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d">
    <w:name w:val="envelope return"/>
    <w:basedOn w:val="a1"/>
    <w:rsid w:val="00B52AB2"/>
    <w:pPr>
      <w:snapToGrid w:val="0"/>
    </w:pPr>
    <w:rPr>
      <w:rFonts w:asciiTheme="majorHAnsi" w:eastAsiaTheme="majorEastAsia" w:hAnsiTheme="majorHAnsi" w:cstheme="majorBidi"/>
    </w:rPr>
  </w:style>
  <w:style w:type="paragraph" w:styleId="afff1">
    <w:name w:val="Intense Quote"/>
    <w:basedOn w:val="a1"/>
    <w:next w:val="a1"/>
    <w:link w:val="afff0"/>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5">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5"/>
    <w:rsid w:val="00B52AB2"/>
    <w:rPr>
      <w:rFonts w:asciiTheme="majorHAnsi" w:eastAsiaTheme="majorEastAsia" w:hAnsiTheme="majorHAnsi" w:cstheme="majorBidi"/>
      <w:sz w:val="24"/>
      <w:szCs w:val="24"/>
      <w:shd w:val="pct20" w:color="auto" w:fill="auto"/>
      <w:lang w:eastAsia="en-US"/>
    </w:rPr>
  </w:style>
  <w:style w:type="paragraph" w:styleId="afffe">
    <w:name w:val="Quote"/>
    <w:basedOn w:val="a1"/>
    <w:next w:val="a1"/>
    <w:link w:val="afffd"/>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4">
    <w:name w:val="Subtitle"/>
    <w:basedOn w:val="a1"/>
    <w:next w:val="a1"/>
    <w:link w:val="affff3"/>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8">
    <w:name w:val="Title"/>
    <w:basedOn w:val="a1"/>
    <w:next w:val="a1"/>
    <w:link w:val="affff7"/>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94159"/>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06/Docs/R4-230066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BCD1BF2E-8043-4239-810B-90DC42FF7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1664</Words>
  <Characters>9488</Characters>
  <Application>Microsoft Office Word</Application>
  <DocSecurity>0</DocSecurity>
  <Lines>79</Lines>
  <Paragraphs>22</Paragraphs>
  <ScaleCrop>false</ScaleCrop>
  <Company>Vivo</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Ruixin(vivo)</cp:lastModifiedBy>
  <cp:revision>13</cp:revision>
  <cp:lastPrinted>2011-08-03T09:36:00Z</cp:lastPrinted>
  <dcterms:created xsi:type="dcterms:W3CDTF">2023-04-24T12:14:00Z</dcterms:created>
  <dcterms:modified xsi:type="dcterms:W3CDTF">2023-04-25T16:09:00Z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